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5288" w14:textId="1D8686EB" w:rsidR="00854E1C" w:rsidRDefault="00280233" w:rsidP="00280233">
      <w:pPr>
        <w:pStyle w:val="Heading1"/>
      </w:pPr>
      <w:r>
        <w:t>Contain, control and eliminate</w:t>
      </w:r>
    </w:p>
    <w:p w14:paraId="24D7180C" w14:textId="35C3F11D" w:rsidR="004B0D24" w:rsidRPr="004B0D24" w:rsidRDefault="004B0D24" w:rsidP="00936500">
      <w:pPr>
        <w:pStyle w:val="IntroText"/>
      </w:pPr>
      <w:r w:rsidRPr="009E07CB">
        <w:t xml:space="preserve">This document is part of the standard operating procedures (SOPs) for porcine epidemic diarrhoea (PED) and is identified as SOP </w:t>
      </w:r>
      <w:r>
        <w:t>8</w:t>
      </w:r>
      <w:r w:rsidRPr="009E07CB">
        <w:t xml:space="preserve">. </w:t>
      </w:r>
    </w:p>
    <w:p w14:paraId="4D8BAAD0" w14:textId="297D31A7" w:rsidR="00280233" w:rsidRDefault="00280233" w:rsidP="00280233">
      <w:pPr>
        <w:pStyle w:val="Heading2"/>
      </w:pPr>
      <w:r w:rsidRPr="00280233">
        <w:t>Step 1: Contain the virus</w:t>
      </w:r>
    </w:p>
    <w:p w14:paraId="0BECA789" w14:textId="05941437" w:rsidR="00417548" w:rsidRPr="00936500" w:rsidRDefault="00417548" w:rsidP="00936500">
      <w:pPr>
        <w:pStyle w:val="Heading3"/>
        <w:rPr>
          <w:color w:val="005696"/>
        </w:rPr>
      </w:pPr>
      <w:r>
        <w:rPr>
          <w:color w:val="005696"/>
        </w:rPr>
        <w:t>Movement restrictions</w:t>
      </w:r>
    </w:p>
    <w:p w14:paraId="1A206294" w14:textId="7FAE1736" w:rsidR="00280233" w:rsidRDefault="00280233" w:rsidP="001376F4">
      <w:r>
        <w:t xml:space="preserve">Temporarily stop all animal movements on and oﬀ farm until the infection </w:t>
      </w:r>
      <w:r w:rsidR="00FA06B8">
        <w:t>is</w:t>
      </w:r>
      <w:r>
        <w:t xml:space="preserve"> under control. </w:t>
      </w:r>
      <w:r w:rsidRPr="00280233">
        <w:t>This includes other species as they could spread infection indirectly</w:t>
      </w:r>
      <w:r w:rsidR="00A90F34">
        <w:t>.</w:t>
      </w:r>
    </w:p>
    <w:p w14:paraId="6CB6D079" w14:textId="36F57C09" w:rsidR="00B0102B" w:rsidRDefault="00280233" w:rsidP="00280233">
      <w:pPr>
        <w:tabs>
          <w:tab w:val="left" w:pos="4935"/>
        </w:tabs>
      </w:pPr>
      <w:r w:rsidRPr="00280233">
        <w:t>Stop all visitors</w:t>
      </w:r>
      <w:r w:rsidR="00340A2B">
        <w:t>,</w:t>
      </w:r>
      <w:r w:rsidR="00B0102B">
        <w:t xml:space="preserve"> including:</w:t>
      </w:r>
    </w:p>
    <w:p w14:paraId="3C5FC253" w14:textId="346AAA3D" w:rsidR="00B0102B" w:rsidRDefault="00B0102B" w:rsidP="00936500">
      <w:pPr>
        <w:pStyle w:val="Bullet"/>
      </w:pPr>
      <w:r>
        <w:t>D</w:t>
      </w:r>
      <w:r w:rsidR="00280233" w:rsidRPr="00280233">
        <w:t xml:space="preserve">eliveries </w:t>
      </w:r>
    </w:p>
    <w:p w14:paraId="6360A614" w14:textId="057539DB" w:rsidR="00B0102B" w:rsidRDefault="00B0102B" w:rsidP="00936500">
      <w:pPr>
        <w:pStyle w:val="Bullet"/>
      </w:pPr>
      <w:r>
        <w:t>N</w:t>
      </w:r>
      <w:r w:rsidR="00280233" w:rsidRPr="00280233">
        <w:t xml:space="preserve">on-essential contractors </w:t>
      </w:r>
    </w:p>
    <w:p w14:paraId="4D1D5956" w14:textId="0B1E91C6" w:rsidR="00B0102B" w:rsidRDefault="00B0102B" w:rsidP="00936500">
      <w:pPr>
        <w:pStyle w:val="Bullet"/>
      </w:pPr>
      <w:r>
        <w:t>F</w:t>
      </w:r>
      <w:r w:rsidR="00280233" w:rsidRPr="00280233">
        <w:t>amily</w:t>
      </w:r>
    </w:p>
    <w:p w14:paraId="65E36A2F" w14:textId="5392D2BA" w:rsidR="00B0102B" w:rsidRDefault="00B0102B" w:rsidP="00936500">
      <w:pPr>
        <w:pStyle w:val="Bullet"/>
      </w:pPr>
      <w:r>
        <w:t>F</w:t>
      </w:r>
      <w:r w:rsidR="00280233" w:rsidRPr="00280233">
        <w:t>riends</w:t>
      </w:r>
    </w:p>
    <w:p w14:paraId="5A30106C" w14:textId="3E261098" w:rsidR="00B0102B" w:rsidRDefault="00B0102B" w:rsidP="00936500">
      <w:pPr>
        <w:pStyle w:val="Bullet"/>
      </w:pPr>
      <w:r>
        <w:t>N</w:t>
      </w:r>
      <w:r w:rsidR="00280233" w:rsidRPr="00280233">
        <w:t>eighbours</w:t>
      </w:r>
      <w:r w:rsidR="00280233">
        <w:t xml:space="preserve"> </w:t>
      </w:r>
    </w:p>
    <w:p w14:paraId="1A944615" w14:textId="201B0C63" w:rsidR="00280233" w:rsidRDefault="00280233" w:rsidP="00280233">
      <w:pPr>
        <w:tabs>
          <w:tab w:val="left" w:pos="4935"/>
        </w:tabs>
      </w:pPr>
      <w:r w:rsidRPr="00280233">
        <w:t xml:space="preserve">If it is essential for visitors to enter your farm, refer to </w:t>
      </w:r>
      <w:r w:rsidR="00CA1B4D">
        <w:t xml:space="preserve">PED </w:t>
      </w:r>
      <w:r w:rsidRPr="00280233">
        <w:t>SOP 4 Farmgate biosecurity – People</w:t>
      </w:r>
      <w:r w:rsidR="00A90F34">
        <w:t>.</w:t>
      </w:r>
    </w:p>
    <w:p w14:paraId="25454D5C" w14:textId="48860DF3" w:rsidR="00B0102B" w:rsidRDefault="003F1F80" w:rsidP="003F1F80">
      <w:r>
        <w:t>Make your site as secure as possible</w:t>
      </w:r>
      <w:r w:rsidR="00B0102B">
        <w:t xml:space="preserve"> and lock gates</w:t>
      </w:r>
      <w:r>
        <w:t xml:space="preserve"> to prevent unauthorised access</w:t>
      </w:r>
      <w:r w:rsidR="001376F4">
        <w:t>.</w:t>
      </w:r>
      <w:r>
        <w:t xml:space="preserve"> </w:t>
      </w:r>
      <w:r w:rsidRPr="003F1F80">
        <w:t>This is especially important on outdoor units</w:t>
      </w:r>
      <w:r w:rsidR="001376F4">
        <w:t>.</w:t>
      </w:r>
    </w:p>
    <w:p w14:paraId="0D65A575" w14:textId="06E0B1AE" w:rsidR="001376F4" w:rsidRDefault="003F1F80" w:rsidP="003F1F80">
      <w:r w:rsidRPr="003F1F80">
        <w:t>Make sure you have disinfection facilities at all entrances</w:t>
      </w:r>
      <w:r w:rsidR="00B0102B">
        <w:t>.</w:t>
      </w:r>
    </w:p>
    <w:p w14:paraId="75419A5B" w14:textId="3B8914BE" w:rsidR="006029DE" w:rsidRPr="00936500" w:rsidRDefault="006029DE" w:rsidP="00936500">
      <w:pPr>
        <w:pStyle w:val="Heading3"/>
        <w:rPr>
          <w:color w:val="005696"/>
        </w:rPr>
      </w:pPr>
      <w:r w:rsidRPr="00936500">
        <w:rPr>
          <w:color w:val="005696"/>
        </w:rPr>
        <w:t>L</w:t>
      </w:r>
      <w:r w:rsidR="003F1F80" w:rsidRPr="00936500">
        <w:rPr>
          <w:color w:val="005696"/>
        </w:rPr>
        <w:t>ine of separation</w:t>
      </w:r>
    </w:p>
    <w:p w14:paraId="6DA05550" w14:textId="77777777" w:rsidR="003E7BF6" w:rsidRDefault="007F18AB">
      <w:r w:rsidRPr="007F18AB">
        <w:t>Establishing and enforcing a clear line of separation is essential to prevent the virus moving between clean and contaminated areas.</w:t>
      </w:r>
      <w:r w:rsidR="0093012F" w:rsidRPr="0093012F">
        <w:t xml:space="preserve"> </w:t>
      </w:r>
    </w:p>
    <w:p w14:paraId="18AF8DA9" w14:textId="64BE250D" w:rsidR="007F18AB" w:rsidRDefault="00265AF9" w:rsidP="003E7BF6">
      <w:r>
        <w:t>Implement t</w:t>
      </w:r>
      <w:r w:rsidR="0093012F" w:rsidRPr="0093012F">
        <w:t>he following measures:</w:t>
      </w:r>
    </w:p>
    <w:p w14:paraId="40F5EDA7" w14:textId="41E94DD1" w:rsidR="003F1F80" w:rsidRDefault="003F1F80" w:rsidP="00936500">
      <w:pPr>
        <w:pStyle w:val="Bullet"/>
      </w:pPr>
      <w:r w:rsidRPr="003F1F80">
        <w:t>Enforce an imaginary (or actual) line around the unit which must not be crossed</w:t>
      </w:r>
      <w:r w:rsidR="00396BFA">
        <w:t xml:space="preserve"> (refer to</w:t>
      </w:r>
      <w:r w:rsidR="00CB6410">
        <w:t xml:space="preserve"> </w:t>
      </w:r>
      <w:r w:rsidR="00CA1B4D">
        <w:t xml:space="preserve">PED </w:t>
      </w:r>
      <w:r w:rsidRPr="003F1F80">
        <w:t>SOP 6 Farmgate biosecurity – Line of separation</w:t>
      </w:r>
      <w:r w:rsidR="00396BFA">
        <w:t>)</w:t>
      </w:r>
    </w:p>
    <w:p w14:paraId="58E1F661" w14:textId="3AEAB178" w:rsidR="006029DE" w:rsidRDefault="003F1F80" w:rsidP="00936500">
      <w:pPr>
        <w:pStyle w:val="Bullet"/>
      </w:pPr>
      <w:r w:rsidRPr="003F1F80">
        <w:t>Set up a Danish</w:t>
      </w:r>
      <w:r w:rsidR="00566FEA">
        <w:t>/b</w:t>
      </w:r>
      <w:r w:rsidR="00A337BA">
        <w:t>ench</w:t>
      </w:r>
      <w:r w:rsidRPr="003F1F80">
        <w:t xml:space="preserve"> entry for all st</w:t>
      </w:r>
      <w:r w:rsidR="00EB429A">
        <w:t>aff</w:t>
      </w:r>
      <w:r w:rsidRPr="003F1F80">
        <w:t xml:space="preserve"> and essential visitors</w:t>
      </w:r>
      <w:r w:rsidR="00C8475F">
        <w:t xml:space="preserve"> (refer to </w:t>
      </w:r>
      <w:r w:rsidR="00CA1B4D">
        <w:t xml:space="preserve">PED </w:t>
      </w:r>
      <w:r w:rsidRPr="003F1F80">
        <w:t>SOP 4</w:t>
      </w:r>
      <w:r w:rsidR="00165F64">
        <w:t>)</w:t>
      </w:r>
      <w:r w:rsidR="00B13A6C">
        <w:t xml:space="preserve"> </w:t>
      </w:r>
      <w:r w:rsidR="00B13A6C" w:rsidRPr="00B13A6C">
        <w:t>and ensure everyone entering the farm uses it consistentl</w:t>
      </w:r>
      <w:r w:rsidR="00C74448">
        <w:t>y</w:t>
      </w:r>
    </w:p>
    <w:p w14:paraId="5570657E" w14:textId="2F107912" w:rsidR="003F1F80" w:rsidRDefault="003F1F80" w:rsidP="00936500">
      <w:pPr>
        <w:pStyle w:val="Bullet"/>
      </w:pPr>
      <w:r w:rsidRPr="003F1F80">
        <w:t>Do not allow any clothing or boots to be removed from the farm</w:t>
      </w:r>
    </w:p>
    <w:p w14:paraId="4DFB9E50" w14:textId="77777777" w:rsidR="006029DE" w:rsidRPr="00936500" w:rsidRDefault="006029DE" w:rsidP="00936500">
      <w:pPr>
        <w:pStyle w:val="Heading3"/>
        <w:rPr>
          <w:color w:val="005696"/>
        </w:rPr>
      </w:pPr>
      <w:r w:rsidRPr="00936500">
        <w:rPr>
          <w:color w:val="005696"/>
        </w:rPr>
        <w:t>Deliveries</w:t>
      </w:r>
    </w:p>
    <w:p w14:paraId="37DCBFA3" w14:textId="47E8329C" w:rsidR="006029DE" w:rsidRDefault="004D5629" w:rsidP="006B1749">
      <w:r>
        <w:t>Stop a</w:t>
      </w:r>
      <w:r w:rsidR="003F1F80">
        <w:t>ll unnecessary feed deliveries</w:t>
      </w:r>
      <w:r w:rsidR="006B1749">
        <w:t xml:space="preserve"> </w:t>
      </w:r>
      <w:r w:rsidR="006B1749" w:rsidRPr="006B1749">
        <w:t>while the outbreak is being managed.</w:t>
      </w:r>
      <w:r w:rsidR="00A95053">
        <w:t xml:space="preserve"> </w:t>
      </w:r>
      <w:r w:rsidR="00A95053" w:rsidRPr="00A95053">
        <w:t>If deliveries are unavoidable, consider the following:</w:t>
      </w:r>
    </w:p>
    <w:p w14:paraId="770DFA11" w14:textId="791384AA" w:rsidR="006029DE" w:rsidRDefault="004B7EFE" w:rsidP="00936500">
      <w:pPr>
        <w:pStyle w:val="Bullet"/>
      </w:pPr>
      <w:r>
        <w:t>R</w:t>
      </w:r>
      <w:r w:rsidR="00776F91" w:rsidRPr="00776F91">
        <w:t>eceiving bagged deliveries off-</w:t>
      </w:r>
      <w:r w:rsidR="000D4098" w:rsidRPr="00776F91">
        <w:t>si</w:t>
      </w:r>
      <w:r w:rsidR="000D4098">
        <w:t>te, and</w:t>
      </w:r>
      <w:r w:rsidR="00CD3DA7">
        <w:t xml:space="preserve"> i</w:t>
      </w:r>
      <w:r w:rsidR="003F1F80" w:rsidRPr="003F1F80">
        <w:t>deally use on</w:t>
      </w:r>
      <w:r w:rsidR="003F1F80" w:rsidRPr="003F1F80">
        <w:rPr>
          <w:rFonts w:ascii="Cambria Math" w:hAnsi="Cambria Math" w:cs="Cambria Math"/>
        </w:rPr>
        <w:t>‐</w:t>
      </w:r>
      <w:r w:rsidR="003F1F80" w:rsidRPr="003F1F80">
        <w:t>site</w:t>
      </w:r>
      <w:r w:rsidR="00743FC8">
        <w:t xml:space="preserve"> </w:t>
      </w:r>
      <w:r w:rsidR="000D4098">
        <w:t>vehicle to</w:t>
      </w:r>
      <w:r w:rsidR="00AC389F">
        <w:t xml:space="preserve"> </w:t>
      </w:r>
      <w:r w:rsidR="00AC389F" w:rsidRPr="00AC389F">
        <w:t>transport</w:t>
      </w:r>
      <w:r w:rsidR="00AC389F">
        <w:t xml:space="preserve"> </w:t>
      </w:r>
      <w:r w:rsidR="00AC389F" w:rsidRPr="00AC389F">
        <w:t>them onto the farm as required</w:t>
      </w:r>
      <w:r w:rsidR="000D4098">
        <w:t xml:space="preserve"> </w:t>
      </w:r>
    </w:p>
    <w:p w14:paraId="441C055F" w14:textId="3F338683" w:rsidR="006029DE" w:rsidRDefault="003F1F80" w:rsidP="00936500">
      <w:pPr>
        <w:pStyle w:val="Bullet"/>
      </w:pPr>
      <w:r>
        <w:lastRenderedPageBreak/>
        <w:t>If feed vehicle</w:t>
      </w:r>
      <w:r w:rsidR="00062298">
        <w:t>s</w:t>
      </w:r>
      <w:r>
        <w:t xml:space="preserve"> must enter the farm, ensure it follows </w:t>
      </w:r>
      <w:r w:rsidR="00CA1B4D">
        <w:t xml:space="preserve">PED </w:t>
      </w:r>
      <w:r>
        <w:t xml:space="preserve">SOP 5 Farmgate biosecurity </w:t>
      </w:r>
      <w:r w:rsidR="00CD3DA7">
        <w:t>–</w:t>
      </w:r>
      <w:r>
        <w:t xml:space="preserve"> </w:t>
      </w:r>
      <w:r w:rsidR="00BF50D8">
        <w:t>V</w:t>
      </w:r>
      <w:r>
        <w:t>ehicles</w:t>
      </w:r>
    </w:p>
    <w:p w14:paraId="57B63121" w14:textId="480641FC" w:rsidR="003F1F80" w:rsidRPr="00C6598D" w:rsidRDefault="00E74A3D" w:rsidP="00C6598D">
      <w:pPr>
        <w:pStyle w:val="Bullet"/>
      </w:pPr>
      <w:r>
        <w:t xml:space="preserve"> </w:t>
      </w:r>
      <w:r w:rsidR="003F1F80" w:rsidRPr="00C6598D">
        <w:t xml:space="preserve">It is essential </w:t>
      </w:r>
      <w:r w:rsidR="002036EF" w:rsidRPr="00C6598D">
        <w:t xml:space="preserve">that </w:t>
      </w:r>
      <w:r w:rsidR="003F1F80" w:rsidRPr="00C6598D">
        <w:t>drivers and vehicles do not carry away any infected pig faeces</w:t>
      </w:r>
    </w:p>
    <w:p w14:paraId="689E0AE9" w14:textId="45D8B79D" w:rsidR="006029DE" w:rsidRPr="00936500" w:rsidRDefault="006029DE" w:rsidP="00936500">
      <w:pPr>
        <w:pStyle w:val="Heading3"/>
        <w:rPr>
          <w:color w:val="005696"/>
        </w:rPr>
      </w:pPr>
      <w:r w:rsidRPr="00936500">
        <w:rPr>
          <w:color w:val="005696"/>
        </w:rPr>
        <w:t>Handling livestock, waste and equipment</w:t>
      </w:r>
    </w:p>
    <w:p w14:paraId="7C337E4E" w14:textId="7859CFD1" w:rsidR="00E55ECD" w:rsidRDefault="00C40859">
      <w:r>
        <w:t>Manage l</w:t>
      </w:r>
      <w:r w:rsidR="00121D69" w:rsidRPr="00121D69">
        <w:t xml:space="preserve">ivestock, waste and equipment carefully to prevent further spread of infection. </w:t>
      </w:r>
    </w:p>
    <w:p w14:paraId="013F19F1" w14:textId="5424B8CF" w:rsidR="00121D69" w:rsidRDefault="00E55ECD" w:rsidP="00936500">
      <w:r>
        <w:t>Take t</w:t>
      </w:r>
      <w:r w:rsidR="00121D69" w:rsidRPr="00121D69">
        <w:t>he following actions:</w:t>
      </w:r>
    </w:p>
    <w:p w14:paraId="11178DEA" w14:textId="5225C345" w:rsidR="006029DE" w:rsidRDefault="004B18E5" w:rsidP="00936500">
      <w:pPr>
        <w:pStyle w:val="Bullet"/>
      </w:pPr>
      <w:r w:rsidRPr="004B18E5">
        <w:t>Limit direct contact with pigs</w:t>
      </w:r>
    </w:p>
    <w:p w14:paraId="70265173" w14:textId="6DCF0429" w:rsidR="006029DE" w:rsidRDefault="004B18E5" w:rsidP="00936500">
      <w:pPr>
        <w:pStyle w:val="Bullet"/>
      </w:pPr>
      <w:r w:rsidRPr="004B18E5">
        <w:t xml:space="preserve">Wear suitable PPE when handling </w:t>
      </w:r>
      <w:r w:rsidR="0083265D" w:rsidRPr="004B18E5">
        <w:t>pigs</w:t>
      </w:r>
    </w:p>
    <w:p w14:paraId="0B370F18" w14:textId="7FA11DAF" w:rsidR="006029DE" w:rsidRDefault="006029DE" w:rsidP="00936500">
      <w:pPr>
        <w:pStyle w:val="Bullet"/>
      </w:pPr>
      <w:r>
        <w:t>A</w:t>
      </w:r>
      <w:r w:rsidR="004B18E5" w:rsidRPr="004B18E5">
        <w:t>lways change and clean boots and overalls after use</w:t>
      </w:r>
    </w:p>
    <w:p w14:paraId="14F8C353" w14:textId="0F1CF576" w:rsidR="003F1F80" w:rsidRDefault="004B18E5" w:rsidP="00936500">
      <w:pPr>
        <w:pStyle w:val="Bullet"/>
      </w:pPr>
      <w:r>
        <w:t>If deadstock collection is required,</w:t>
      </w:r>
      <w:r w:rsidR="00CD3DA7">
        <w:t xml:space="preserve"> </w:t>
      </w:r>
      <w:r>
        <w:t>agree arrangements in advance with contractor</w:t>
      </w:r>
      <w:r w:rsidR="00D50011">
        <w:t xml:space="preserve"> (refer to</w:t>
      </w:r>
      <w:r>
        <w:t xml:space="preserve"> </w:t>
      </w:r>
      <w:r w:rsidR="00CA1B4D">
        <w:t xml:space="preserve">PED </w:t>
      </w:r>
      <w:r>
        <w:t>SOP 9 Fallen stock</w:t>
      </w:r>
      <w:r w:rsidR="00D50011">
        <w:t>)</w:t>
      </w:r>
    </w:p>
    <w:p w14:paraId="6062D073" w14:textId="583A25B9" w:rsidR="004B18E5" w:rsidRDefault="004B18E5" w:rsidP="00936500">
      <w:pPr>
        <w:pStyle w:val="Bullet"/>
      </w:pPr>
      <w:r>
        <w:t>Do not allow any</w:t>
      </w:r>
      <w:r w:rsidR="00CD3DA7">
        <w:t xml:space="preserve"> </w:t>
      </w:r>
      <w:r>
        <w:t>manure or slurry to leave the farm</w:t>
      </w:r>
      <w:r w:rsidR="00D50011">
        <w:t xml:space="preserve"> (refer to </w:t>
      </w:r>
      <w:r w:rsidR="00CA1B4D">
        <w:t xml:space="preserve">PED </w:t>
      </w:r>
      <w:r>
        <w:t>SOP 12 Manure</w:t>
      </w:r>
      <w:r w:rsidR="00CD3DA7">
        <w:t xml:space="preserve"> </w:t>
      </w:r>
      <w:r>
        <w:t>management</w:t>
      </w:r>
      <w:r w:rsidR="00D50011">
        <w:t>)</w:t>
      </w:r>
    </w:p>
    <w:p w14:paraId="559AFC8F" w14:textId="6E767ED5" w:rsidR="004B18E5" w:rsidRDefault="004B18E5" w:rsidP="00936500">
      <w:pPr>
        <w:pStyle w:val="Bullet"/>
      </w:pPr>
      <w:r>
        <w:t>Assume everything</w:t>
      </w:r>
      <w:r w:rsidR="00CD3DA7">
        <w:t xml:space="preserve"> </w:t>
      </w:r>
      <w:r>
        <w:t xml:space="preserve">on </w:t>
      </w:r>
      <w:r w:rsidR="002036EF">
        <w:t xml:space="preserve">the </w:t>
      </w:r>
      <w:r>
        <w:t>farm is likely to be infected</w:t>
      </w:r>
      <w:r w:rsidR="006029DE">
        <w:t xml:space="preserve"> – d</w:t>
      </w:r>
      <w:r w:rsidR="001376F4">
        <w:t xml:space="preserve">on’t </w:t>
      </w:r>
      <w:r w:rsidR="006029DE">
        <w:t>re</w:t>
      </w:r>
      <w:r w:rsidR="001376F4">
        <w:t>move anything</w:t>
      </w:r>
      <w:r w:rsidR="00CD3DA7">
        <w:t xml:space="preserve"> </w:t>
      </w:r>
      <w:r w:rsidR="001376F4">
        <w:t>from the farm without thoroughly cleaning and disinfecting it</w:t>
      </w:r>
      <w:r w:rsidR="001C3B08">
        <w:t>, such as</w:t>
      </w:r>
      <w:r w:rsidR="001376F4" w:rsidRPr="001376F4">
        <w:t xml:space="preserve"> tractors, trailers</w:t>
      </w:r>
      <w:r w:rsidR="001C3B08">
        <w:t xml:space="preserve"> and </w:t>
      </w:r>
      <w:r w:rsidR="001376F4" w:rsidRPr="001376F4">
        <w:t>farm kit</w:t>
      </w:r>
      <w:r w:rsidR="001C3B08">
        <w:t>s</w:t>
      </w:r>
    </w:p>
    <w:p w14:paraId="3BA57A94" w14:textId="7C508288" w:rsidR="0038220A" w:rsidRPr="0038220A" w:rsidRDefault="00CD3DA7" w:rsidP="005B32BF">
      <w:pPr>
        <w:pStyle w:val="Heading2"/>
      </w:pPr>
      <w:r w:rsidRPr="00CD3DA7">
        <w:t>Step 2: Control and eliminate the virus</w:t>
      </w:r>
    </w:p>
    <w:p w14:paraId="07E67F9D" w14:textId="51538A69" w:rsidR="006F0FC2" w:rsidRPr="00936500" w:rsidRDefault="006F0FC2" w:rsidP="00936500">
      <w:pPr>
        <w:pStyle w:val="Heading3"/>
        <w:rPr>
          <w:color w:val="005696"/>
        </w:rPr>
      </w:pPr>
      <w:r w:rsidRPr="00936500">
        <w:rPr>
          <w:color w:val="005696"/>
        </w:rPr>
        <w:t xml:space="preserve">Early weaning </w:t>
      </w:r>
    </w:p>
    <w:p w14:paraId="38D3C803" w14:textId="77777777" w:rsidR="00E16B71" w:rsidRPr="00392910" w:rsidRDefault="00E16B71" w:rsidP="00014FA1">
      <w:pPr>
        <w:pStyle w:val="Bullet"/>
      </w:pPr>
      <w:r w:rsidRPr="00392910">
        <w:t>During an acute outbreak, the youngest pigs will be dying in high numbers (expect 100% mortality)</w:t>
      </w:r>
    </w:p>
    <w:p w14:paraId="2FACED70" w14:textId="2CE403BF" w:rsidR="00E16B71" w:rsidRPr="00392910" w:rsidRDefault="00E16B71" w:rsidP="00014FA1">
      <w:pPr>
        <w:pStyle w:val="Bullet"/>
      </w:pPr>
      <w:r w:rsidRPr="00392910">
        <w:t xml:space="preserve">Wean piglets early (10–14 days) to improve survival rates, unless </w:t>
      </w:r>
      <w:r w:rsidR="005B21A9" w:rsidRPr="00392910">
        <w:t xml:space="preserve">advised </w:t>
      </w:r>
      <w:r w:rsidRPr="00392910">
        <w:t>otherwise by your vet</w:t>
      </w:r>
    </w:p>
    <w:p w14:paraId="181DAD11" w14:textId="77777777" w:rsidR="00E16B71" w:rsidRPr="00392910" w:rsidRDefault="00E16B71" w:rsidP="00014FA1">
      <w:pPr>
        <w:pStyle w:val="Bullet"/>
      </w:pPr>
      <w:r w:rsidRPr="00392910">
        <w:t>Consider additional temporary weaner accommodation</w:t>
      </w:r>
    </w:p>
    <w:p w14:paraId="458534AD" w14:textId="723A1365" w:rsidR="00E16B71" w:rsidRPr="00392910" w:rsidRDefault="00E16B71" w:rsidP="00014FA1">
      <w:pPr>
        <w:pStyle w:val="Bullet"/>
      </w:pPr>
      <w:r w:rsidRPr="00392910">
        <w:t xml:space="preserve">Do not move pigs oﬀ-site, unless agreed with your farm vet, as this risks spreading </w:t>
      </w:r>
      <w:r w:rsidR="00B57D6D" w:rsidRPr="00B57D6D">
        <w:t xml:space="preserve">porcine epidemic diarrhoea virus </w:t>
      </w:r>
      <w:r w:rsidR="00B57D6D">
        <w:t>(</w:t>
      </w:r>
      <w:proofErr w:type="spellStart"/>
      <w:r w:rsidRPr="00392910">
        <w:t>PEDv</w:t>
      </w:r>
      <w:proofErr w:type="spellEnd"/>
      <w:r w:rsidR="00B57D6D">
        <w:t>)</w:t>
      </w:r>
    </w:p>
    <w:p w14:paraId="22429FF9" w14:textId="77777777" w:rsidR="00E16B71" w:rsidRPr="00392910" w:rsidRDefault="00E16B71" w:rsidP="00014FA1">
      <w:pPr>
        <w:pStyle w:val="Bullet"/>
      </w:pPr>
      <w:r w:rsidRPr="00392910">
        <w:t>Piglets will require extra care – warmth, electrolytes and ﬂuids</w:t>
      </w:r>
    </w:p>
    <w:p w14:paraId="70FFE61A" w14:textId="77777777" w:rsidR="00E16B71" w:rsidRPr="00392910" w:rsidRDefault="00E16B71" w:rsidP="00014FA1">
      <w:pPr>
        <w:pStyle w:val="Bullet"/>
      </w:pPr>
      <w:r w:rsidRPr="00392910">
        <w:t>Euthanise any piglets that are unlikely to recover</w:t>
      </w:r>
    </w:p>
    <w:p w14:paraId="2D8D9C03" w14:textId="427B0977" w:rsidR="0038220A" w:rsidRPr="00392910" w:rsidRDefault="00E16B71" w:rsidP="00014FA1">
      <w:pPr>
        <w:pStyle w:val="Bullet"/>
      </w:pPr>
      <w:r w:rsidRPr="00392910">
        <w:t xml:space="preserve">You need provision for storing </w:t>
      </w:r>
      <w:r w:rsidR="00925557" w:rsidRPr="00392910">
        <w:t>deadstock,</w:t>
      </w:r>
      <w:r w:rsidR="00925557">
        <w:t xml:space="preserve"> that is, </w:t>
      </w:r>
      <w:r w:rsidRPr="00392910">
        <w:t>sealed leak</w:t>
      </w:r>
      <w:r w:rsidRPr="00392910">
        <w:rPr>
          <w:rFonts w:ascii="Cambria Math" w:hAnsi="Cambria Math" w:cs="Cambria Math"/>
        </w:rPr>
        <w:t>‐</w:t>
      </w:r>
      <w:r w:rsidRPr="00392910">
        <w:t>proof containers; on</w:t>
      </w:r>
      <w:r w:rsidRPr="00392910">
        <w:rPr>
          <w:rFonts w:ascii="Cambria Math" w:hAnsi="Cambria Math" w:cs="Cambria Math"/>
        </w:rPr>
        <w:t>‐</w:t>
      </w:r>
      <w:r w:rsidRPr="00392910">
        <w:t xml:space="preserve">site incineration is the best option, but if not possible, refer to </w:t>
      </w:r>
      <w:r w:rsidR="00CA1B4D">
        <w:t xml:space="preserve">PED </w:t>
      </w:r>
      <w:r w:rsidRPr="00392910">
        <w:t>SOP 9 for further details</w:t>
      </w:r>
    </w:p>
    <w:p w14:paraId="30BA538C" w14:textId="77777777" w:rsidR="006F0FC2" w:rsidRPr="00936500" w:rsidRDefault="006F0FC2" w:rsidP="00936500">
      <w:pPr>
        <w:pStyle w:val="Heading3"/>
        <w:rPr>
          <w:color w:val="007CBF"/>
        </w:rPr>
      </w:pPr>
      <w:r w:rsidRPr="00936500">
        <w:rPr>
          <w:color w:val="007CBF"/>
        </w:rPr>
        <w:t xml:space="preserve">Herd exposure </w:t>
      </w:r>
    </w:p>
    <w:p w14:paraId="3A5D62A2" w14:textId="77777777" w:rsidR="00E53C3E" w:rsidRPr="00392910" w:rsidRDefault="00E53C3E" w:rsidP="00014FA1">
      <w:pPr>
        <w:pStyle w:val="Bullet"/>
      </w:pPr>
      <w:r w:rsidRPr="00392910">
        <w:t>Exposure should happen as soon as possible after the outbreak is conﬁrmed</w:t>
      </w:r>
    </w:p>
    <w:p w14:paraId="2B9DB11A" w14:textId="77777777" w:rsidR="00E53C3E" w:rsidRPr="00392910" w:rsidRDefault="00E53C3E" w:rsidP="00014FA1">
      <w:pPr>
        <w:pStyle w:val="Bullet"/>
      </w:pPr>
      <w:r w:rsidRPr="00392910">
        <w:t>The aim is to infect and recover all sows, gilts and boars in a short period to produce a uniform herd immunity and stop the virus shedding</w:t>
      </w:r>
    </w:p>
    <w:p w14:paraId="74383C40" w14:textId="04D3A777" w:rsidR="00482174" w:rsidRPr="00392910" w:rsidRDefault="0089530F" w:rsidP="0089530F">
      <w:pPr>
        <w:pStyle w:val="Bullet"/>
      </w:pPr>
      <w:r w:rsidRPr="0089530F">
        <w:t>Suckling piglets in the early stages of infection, ideally within 18 hours of the onset of diarrhoea, are the best source of the virus</w:t>
      </w:r>
    </w:p>
    <w:p w14:paraId="748139EA" w14:textId="565EC04F" w:rsidR="005B32BF" w:rsidRPr="00392910" w:rsidRDefault="00E53C3E" w:rsidP="00014FA1">
      <w:pPr>
        <w:pStyle w:val="Bullet"/>
      </w:pPr>
      <w:r w:rsidRPr="00392910">
        <w:lastRenderedPageBreak/>
        <w:t xml:space="preserve">Controlled exposure should only be carried out under the strict supervision of your farm vet, who should refer to the PVS Guidelines on Controlled Exposure, available on the PVS website </w:t>
      </w:r>
      <w:r w:rsidR="001F1F31">
        <w:t>(</w:t>
      </w:r>
      <w:hyperlink r:id="rId7" w:history="1">
        <w:r w:rsidR="002634E7" w:rsidRPr="00002E0F">
          <w:rPr>
            <w:rStyle w:val="Hyperlink"/>
          </w:rPr>
          <w:t>pigvetsoc.org.uk</w:t>
        </w:r>
      </w:hyperlink>
      <w:r w:rsidR="001F1F31">
        <w:t>)</w:t>
      </w:r>
    </w:p>
    <w:p w14:paraId="7723ED75" w14:textId="77777777" w:rsidR="006F0FC2" w:rsidRPr="00936500" w:rsidRDefault="006F0FC2" w:rsidP="00936500">
      <w:pPr>
        <w:pStyle w:val="Heading3"/>
        <w:rPr>
          <w:color w:val="007CBF"/>
        </w:rPr>
      </w:pPr>
      <w:r w:rsidRPr="00936500">
        <w:rPr>
          <w:color w:val="007CBF"/>
        </w:rPr>
        <w:t>Farrowing room management</w:t>
      </w:r>
    </w:p>
    <w:p w14:paraId="67A3BFE7" w14:textId="15AE7364" w:rsidR="00864659" w:rsidRDefault="00864659" w:rsidP="00864659">
      <w:r w:rsidRPr="00864659">
        <w:t xml:space="preserve">The goal is to reduce infection pressure and minimise the spread of </w:t>
      </w:r>
      <w:proofErr w:type="spellStart"/>
      <w:r w:rsidRPr="00864659">
        <w:t>PEDv</w:t>
      </w:r>
      <w:proofErr w:type="spellEnd"/>
      <w:r w:rsidRPr="00864659">
        <w:t xml:space="preserve"> between litters and farrowing rooms.</w:t>
      </w:r>
    </w:p>
    <w:p w14:paraId="23FF0750" w14:textId="44A53759" w:rsidR="007B7728" w:rsidRPr="00936500" w:rsidRDefault="007B7728" w:rsidP="00936500">
      <w:pPr>
        <w:pStyle w:val="Heading4"/>
        <w:rPr>
          <w:color w:val="005696"/>
        </w:rPr>
      </w:pPr>
      <w:r w:rsidRPr="00936500">
        <w:rPr>
          <w:color w:val="005696"/>
        </w:rPr>
        <w:t xml:space="preserve">Biosecurity measures </w:t>
      </w:r>
    </w:p>
    <w:p w14:paraId="4C912C85" w14:textId="77777777" w:rsidR="00F658E5" w:rsidRPr="00392910" w:rsidRDefault="00F658E5" w:rsidP="00014FA1">
      <w:pPr>
        <w:pStyle w:val="Bullet"/>
      </w:pPr>
      <w:r w:rsidRPr="00392910">
        <w:t>Set up room</w:t>
      </w:r>
      <w:r w:rsidRPr="00392910">
        <w:rPr>
          <w:rFonts w:ascii="Cambria Math" w:hAnsi="Cambria Math" w:cs="Cambria Math"/>
        </w:rPr>
        <w:t>‐</w:t>
      </w:r>
      <w:r w:rsidRPr="00392910">
        <w:t>speciﬁc boots and overalls, disinfectant foot dips and handwashing facilities outside every farrowing room</w:t>
      </w:r>
    </w:p>
    <w:p w14:paraId="7865D23D" w14:textId="3FE1B73A" w:rsidR="00F658E5" w:rsidRPr="00392910" w:rsidRDefault="00D07E18" w:rsidP="00014FA1">
      <w:pPr>
        <w:pStyle w:val="Bullet"/>
      </w:pPr>
      <w:r>
        <w:t>A</w:t>
      </w:r>
      <w:r w:rsidR="00F658E5" w:rsidRPr="00392910">
        <w:t>llocate staﬀ to diﬀerent production areas</w:t>
      </w:r>
      <w:r w:rsidR="00943D45">
        <w:t>,</w:t>
      </w:r>
      <w:r w:rsidR="00F658E5" w:rsidRPr="00392910">
        <w:t xml:space="preserve"> </w:t>
      </w:r>
      <w:r>
        <w:t>i</w:t>
      </w:r>
      <w:r w:rsidRPr="00392910">
        <w:t>f possible</w:t>
      </w:r>
      <w:r w:rsidR="00943D45">
        <w:t>,</w:t>
      </w:r>
      <w:r w:rsidRPr="00392910">
        <w:t xml:space="preserve"> </w:t>
      </w:r>
      <w:r w:rsidR="00F658E5" w:rsidRPr="00392910">
        <w:t>and do not allow crossover</w:t>
      </w:r>
    </w:p>
    <w:p w14:paraId="753F6BE3" w14:textId="606702FD" w:rsidR="00F658E5" w:rsidRPr="00392910" w:rsidRDefault="00F658E5" w:rsidP="00014FA1">
      <w:pPr>
        <w:pStyle w:val="Bullet"/>
      </w:pPr>
      <w:r w:rsidRPr="00392910">
        <w:t>Use colour coding to demarcate which areas staﬀ can and cannot enter, e.g. using coloured tape and equipment</w:t>
      </w:r>
      <w:r w:rsidR="00077510">
        <w:t xml:space="preserve"> (</w:t>
      </w:r>
      <w:r w:rsidR="00374C55">
        <w:t xml:space="preserve">refer to </w:t>
      </w:r>
      <w:r w:rsidR="00077510">
        <w:t>Figure 1</w:t>
      </w:r>
      <w:r w:rsidR="00BD6DE9">
        <w:t xml:space="preserve"> for examples</w:t>
      </w:r>
      <w:r w:rsidR="00077510">
        <w:t>)</w:t>
      </w:r>
    </w:p>
    <w:p w14:paraId="1679AFB8" w14:textId="77777777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Manage farrowing</w:t>
      </w:r>
      <w:r w:rsidRPr="00392910">
        <w:rPr>
          <w:spacing w:val="-6"/>
        </w:rPr>
        <w:t xml:space="preserve"> </w:t>
      </w:r>
      <w:r w:rsidRPr="00392910">
        <w:t>rooms</w:t>
      </w:r>
      <w:r w:rsidRPr="00392910">
        <w:rPr>
          <w:spacing w:val="-2"/>
        </w:rPr>
        <w:t xml:space="preserve"> </w:t>
      </w:r>
      <w:r w:rsidRPr="00392910">
        <w:t>as</w:t>
      </w:r>
      <w:r w:rsidRPr="00392910">
        <w:rPr>
          <w:spacing w:val="-3"/>
        </w:rPr>
        <w:t xml:space="preserve"> </w:t>
      </w:r>
      <w:r w:rsidRPr="00392910">
        <w:t>all</w:t>
      </w:r>
      <w:r w:rsidRPr="00392910">
        <w:rPr>
          <w:rFonts w:ascii="Cambria Math" w:hAnsi="Cambria Math" w:cs="Cambria Math"/>
        </w:rPr>
        <w:t>‐</w:t>
      </w:r>
      <w:r w:rsidRPr="00392910">
        <w:t>in,</w:t>
      </w:r>
      <w:r w:rsidRPr="00392910">
        <w:rPr>
          <w:spacing w:val="-8"/>
        </w:rPr>
        <w:t xml:space="preserve"> </w:t>
      </w:r>
      <w:r w:rsidRPr="00392910">
        <w:rPr>
          <w:spacing w:val="-2"/>
        </w:rPr>
        <w:t>all</w:t>
      </w:r>
      <w:r w:rsidRPr="00392910">
        <w:rPr>
          <w:rFonts w:ascii="Cambria Math" w:hAnsi="Cambria Math" w:cs="Cambria Math"/>
          <w:spacing w:val="-2"/>
        </w:rPr>
        <w:t>‐</w:t>
      </w:r>
      <w:r w:rsidRPr="00392910">
        <w:rPr>
          <w:spacing w:val="-2"/>
        </w:rPr>
        <w:t>out systems</w:t>
      </w:r>
    </w:p>
    <w:p w14:paraId="5556EF6C" w14:textId="77777777" w:rsidR="00467EB7" w:rsidRPr="00936500" w:rsidRDefault="00467EB7" w:rsidP="00014FA1">
      <w:pPr>
        <w:pStyle w:val="Bullet"/>
        <w:rPr>
          <w:b/>
          <w:bCs/>
          <w:color w:val="00AEA8"/>
        </w:rPr>
      </w:pPr>
      <w:r w:rsidRPr="00392910">
        <w:t>Keep</w:t>
      </w:r>
      <w:r w:rsidRPr="00392910">
        <w:rPr>
          <w:spacing w:val="-6"/>
        </w:rPr>
        <w:t xml:space="preserve"> </w:t>
      </w:r>
      <w:r w:rsidRPr="00392910">
        <w:t>age</w:t>
      </w:r>
      <w:r w:rsidRPr="00392910">
        <w:rPr>
          <w:spacing w:val="-3"/>
        </w:rPr>
        <w:t xml:space="preserve"> </w:t>
      </w:r>
      <w:r w:rsidRPr="00392910">
        <w:t>groups</w:t>
      </w:r>
      <w:r w:rsidRPr="00392910">
        <w:rPr>
          <w:spacing w:val="-4"/>
        </w:rPr>
        <w:t xml:space="preserve"> </w:t>
      </w:r>
      <w:r w:rsidRPr="00392910">
        <w:t>within</w:t>
      </w:r>
      <w:r w:rsidRPr="00392910">
        <w:rPr>
          <w:spacing w:val="-4"/>
        </w:rPr>
        <w:t xml:space="preserve"> </w:t>
      </w:r>
      <w:r w:rsidRPr="00392910">
        <w:t>rooms</w:t>
      </w:r>
      <w:r w:rsidRPr="00392910">
        <w:rPr>
          <w:spacing w:val="-4"/>
        </w:rPr>
        <w:t xml:space="preserve"> </w:t>
      </w:r>
      <w:r w:rsidRPr="00392910">
        <w:t>as</w:t>
      </w:r>
      <w:r w:rsidRPr="00392910">
        <w:rPr>
          <w:spacing w:val="-4"/>
        </w:rPr>
        <w:t xml:space="preserve"> </w:t>
      </w:r>
      <w:r w:rsidRPr="00392910">
        <w:t>close</w:t>
      </w:r>
      <w:r w:rsidRPr="00392910">
        <w:rPr>
          <w:spacing w:val="-3"/>
        </w:rPr>
        <w:t xml:space="preserve"> </w:t>
      </w:r>
      <w:r w:rsidRPr="00392910">
        <w:t>as</w:t>
      </w:r>
      <w:r w:rsidRPr="00392910">
        <w:rPr>
          <w:spacing w:val="-4"/>
        </w:rPr>
        <w:t xml:space="preserve"> </w:t>
      </w:r>
      <w:r w:rsidRPr="00392910">
        <w:t>possible</w:t>
      </w:r>
      <w:r w:rsidRPr="00392910">
        <w:rPr>
          <w:spacing w:val="-4"/>
        </w:rPr>
        <w:t xml:space="preserve"> </w:t>
      </w:r>
      <w:r w:rsidRPr="00392910">
        <w:t>and</w:t>
      </w:r>
      <w:r w:rsidRPr="00392910">
        <w:rPr>
          <w:spacing w:val="-4"/>
        </w:rPr>
        <w:t xml:space="preserve"> </w:t>
      </w:r>
      <w:r w:rsidRPr="00392910">
        <w:t>do</w:t>
      </w:r>
      <w:r w:rsidRPr="00392910">
        <w:rPr>
          <w:spacing w:val="-4"/>
        </w:rPr>
        <w:t xml:space="preserve"> </w:t>
      </w:r>
      <w:r w:rsidRPr="00392910">
        <w:t>not</w:t>
      </w:r>
      <w:r w:rsidRPr="00392910">
        <w:rPr>
          <w:spacing w:val="-4"/>
        </w:rPr>
        <w:t xml:space="preserve"> </w:t>
      </w:r>
      <w:r w:rsidRPr="00392910">
        <w:t>move</w:t>
      </w:r>
      <w:r w:rsidRPr="00392910">
        <w:rPr>
          <w:spacing w:val="-4"/>
        </w:rPr>
        <w:t xml:space="preserve"> them </w:t>
      </w:r>
      <w:r w:rsidRPr="00392910">
        <w:rPr>
          <w:spacing w:val="-2"/>
        </w:rPr>
        <w:t>between rooms</w:t>
      </w:r>
    </w:p>
    <w:p w14:paraId="28A33CA3" w14:textId="6BCDB450" w:rsidR="00324DA2" w:rsidRPr="00392910" w:rsidRDefault="00E53F85" w:rsidP="00936500">
      <w:pPr>
        <w:pStyle w:val="Heading4"/>
        <w:rPr>
          <w:b/>
          <w:bCs/>
          <w:color w:val="00AEA8"/>
        </w:rPr>
      </w:pPr>
      <w:r w:rsidRPr="00936500">
        <w:rPr>
          <w:color w:val="005696"/>
        </w:rPr>
        <w:t>Piglet management</w:t>
      </w:r>
    </w:p>
    <w:p w14:paraId="032BEA50" w14:textId="77777777" w:rsidR="00467EB7" w:rsidRPr="00392910" w:rsidRDefault="00467EB7" w:rsidP="00014FA1">
      <w:pPr>
        <w:pStyle w:val="Bullet"/>
        <w:rPr>
          <w:b/>
          <w:bCs/>
          <w:color w:val="00AEA8"/>
        </w:rPr>
      </w:pPr>
      <w:r w:rsidRPr="00392910">
        <w:t>Try</w:t>
      </w:r>
      <w:r w:rsidRPr="00392910">
        <w:rPr>
          <w:spacing w:val="-16"/>
        </w:rPr>
        <w:t xml:space="preserve"> </w:t>
      </w:r>
      <w:r w:rsidRPr="00392910">
        <w:t>to</w:t>
      </w:r>
      <w:r w:rsidRPr="00392910">
        <w:rPr>
          <w:spacing w:val="-12"/>
        </w:rPr>
        <w:t xml:space="preserve"> </w:t>
      </w:r>
      <w:r w:rsidRPr="00392910">
        <w:t>ensure</w:t>
      </w:r>
      <w:r w:rsidRPr="00392910">
        <w:rPr>
          <w:spacing w:val="-8"/>
        </w:rPr>
        <w:t xml:space="preserve"> </w:t>
      </w:r>
      <w:r w:rsidRPr="00392910">
        <w:t>all</w:t>
      </w:r>
      <w:r w:rsidRPr="00392910">
        <w:rPr>
          <w:spacing w:val="-8"/>
        </w:rPr>
        <w:t xml:space="preserve"> </w:t>
      </w:r>
      <w:r w:rsidRPr="00392910">
        <w:t>piglets</w:t>
      </w:r>
      <w:r w:rsidRPr="00392910">
        <w:rPr>
          <w:spacing w:val="-7"/>
        </w:rPr>
        <w:t xml:space="preserve"> </w:t>
      </w:r>
      <w:r w:rsidRPr="00392910">
        <w:t>receive</w:t>
      </w:r>
      <w:r w:rsidRPr="00392910">
        <w:rPr>
          <w:spacing w:val="-7"/>
        </w:rPr>
        <w:t xml:space="preserve"> enough </w:t>
      </w:r>
      <w:r w:rsidRPr="00392910">
        <w:rPr>
          <w:spacing w:val="-2"/>
        </w:rPr>
        <w:t>colostrum</w:t>
      </w:r>
    </w:p>
    <w:p w14:paraId="46C8BE01" w14:textId="77777777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Stop</w:t>
      </w:r>
      <w:r w:rsidRPr="00392910">
        <w:rPr>
          <w:spacing w:val="-9"/>
        </w:rPr>
        <w:t xml:space="preserve"> </w:t>
      </w:r>
      <w:r w:rsidRPr="00392910">
        <w:t>all</w:t>
      </w:r>
      <w:r w:rsidRPr="00392910">
        <w:rPr>
          <w:spacing w:val="-9"/>
        </w:rPr>
        <w:t xml:space="preserve"> </w:t>
      </w:r>
      <w:r w:rsidRPr="00392910">
        <w:t>cross</w:t>
      </w:r>
      <w:r w:rsidRPr="00392910">
        <w:rPr>
          <w:rFonts w:ascii="Cambria Math" w:hAnsi="Cambria Math" w:cs="Cambria Math"/>
        </w:rPr>
        <w:t>‐</w:t>
      </w:r>
      <w:r w:rsidRPr="00392910">
        <w:t>fostering,</w:t>
      </w:r>
      <w:r w:rsidRPr="00392910">
        <w:rPr>
          <w:spacing w:val="-9"/>
        </w:rPr>
        <w:t xml:space="preserve"> </w:t>
      </w:r>
      <w:r w:rsidRPr="00392910">
        <w:t>leave</w:t>
      </w:r>
      <w:r w:rsidRPr="00392910">
        <w:rPr>
          <w:spacing w:val="-8"/>
        </w:rPr>
        <w:t xml:space="preserve"> </w:t>
      </w:r>
      <w:r w:rsidRPr="00392910">
        <w:t>all</w:t>
      </w:r>
      <w:r w:rsidRPr="00392910">
        <w:rPr>
          <w:spacing w:val="-8"/>
        </w:rPr>
        <w:t xml:space="preserve"> </w:t>
      </w:r>
      <w:r w:rsidRPr="00392910">
        <w:t>piglets</w:t>
      </w:r>
      <w:r w:rsidRPr="00392910">
        <w:rPr>
          <w:spacing w:val="-9"/>
        </w:rPr>
        <w:t xml:space="preserve"> </w:t>
      </w:r>
      <w:r w:rsidRPr="00392910">
        <w:t>with</w:t>
      </w:r>
      <w:r w:rsidRPr="00392910">
        <w:rPr>
          <w:spacing w:val="-8"/>
        </w:rPr>
        <w:t xml:space="preserve"> </w:t>
      </w:r>
      <w:r w:rsidRPr="00392910">
        <w:t>their</w:t>
      </w:r>
      <w:r w:rsidRPr="00392910">
        <w:rPr>
          <w:spacing w:val="-9"/>
        </w:rPr>
        <w:t xml:space="preserve"> </w:t>
      </w:r>
      <w:r w:rsidRPr="00392910">
        <w:t>mother</w:t>
      </w:r>
      <w:r w:rsidRPr="00392910">
        <w:rPr>
          <w:spacing w:val="-9"/>
        </w:rPr>
        <w:t xml:space="preserve"> </w:t>
      </w:r>
      <w:r w:rsidRPr="00392910">
        <w:t>or</w:t>
      </w:r>
      <w:r w:rsidRPr="00392910">
        <w:rPr>
          <w:spacing w:val="-8"/>
        </w:rPr>
        <w:t xml:space="preserve"> </w:t>
      </w:r>
      <w:r w:rsidRPr="00392910">
        <w:t>euthanise</w:t>
      </w:r>
      <w:r w:rsidRPr="00392910">
        <w:rPr>
          <w:spacing w:val="-9"/>
        </w:rPr>
        <w:t xml:space="preserve"> </w:t>
      </w:r>
      <w:r w:rsidRPr="00392910">
        <w:t>if</w:t>
      </w:r>
      <w:r w:rsidRPr="00392910">
        <w:rPr>
          <w:spacing w:val="-9"/>
        </w:rPr>
        <w:t xml:space="preserve"> they are </w:t>
      </w:r>
      <w:r w:rsidRPr="00392910">
        <w:t>not</w:t>
      </w:r>
      <w:r w:rsidRPr="00392910">
        <w:rPr>
          <w:spacing w:val="-8"/>
        </w:rPr>
        <w:t xml:space="preserve"> </w:t>
      </w:r>
      <w:r w:rsidRPr="00392910">
        <w:rPr>
          <w:spacing w:val="-2"/>
        </w:rPr>
        <w:t>healthy</w:t>
      </w:r>
    </w:p>
    <w:p w14:paraId="1E2DF606" w14:textId="77777777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By</w:t>
      </w:r>
      <w:r w:rsidRPr="00392910">
        <w:rPr>
          <w:spacing w:val="-18"/>
        </w:rPr>
        <w:t xml:space="preserve"> </w:t>
      </w:r>
      <w:r w:rsidRPr="00392910">
        <w:t>24</w:t>
      </w:r>
      <w:r w:rsidRPr="00392910">
        <w:rPr>
          <w:spacing w:val="-18"/>
        </w:rPr>
        <w:t xml:space="preserve"> </w:t>
      </w:r>
      <w:r w:rsidRPr="00392910">
        <w:t>hours</w:t>
      </w:r>
      <w:r w:rsidRPr="00392910">
        <w:rPr>
          <w:spacing w:val="-18"/>
        </w:rPr>
        <w:t xml:space="preserve"> </w:t>
      </w:r>
      <w:r w:rsidRPr="00392910">
        <w:t>after</w:t>
      </w:r>
      <w:r w:rsidRPr="00392910">
        <w:rPr>
          <w:spacing w:val="-18"/>
        </w:rPr>
        <w:t xml:space="preserve"> </w:t>
      </w:r>
      <w:r w:rsidRPr="00392910">
        <w:t>farrowing,</w:t>
      </w:r>
      <w:r w:rsidRPr="00392910">
        <w:rPr>
          <w:spacing w:val="-19"/>
        </w:rPr>
        <w:t xml:space="preserve"> </w:t>
      </w:r>
      <w:r w:rsidRPr="00392910">
        <w:t>euthanise</w:t>
      </w:r>
      <w:r w:rsidRPr="00392910">
        <w:rPr>
          <w:spacing w:val="-18"/>
        </w:rPr>
        <w:t xml:space="preserve"> </w:t>
      </w:r>
      <w:r w:rsidRPr="00392910">
        <w:t>weak</w:t>
      </w:r>
      <w:r w:rsidRPr="00392910">
        <w:rPr>
          <w:spacing w:val="-18"/>
        </w:rPr>
        <w:t xml:space="preserve"> </w:t>
      </w:r>
      <w:r w:rsidRPr="00392910">
        <w:t>or</w:t>
      </w:r>
      <w:r w:rsidRPr="00392910">
        <w:rPr>
          <w:spacing w:val="-18"/>
        </w:rPr>
        <w:t xml:space="preserve"> </w:t>
      </w:r>
      <w:r w:rsidRPr="00392910">
        <w:t>small</w:t>
      </w:r>
      <w:r w:rsidRPr="00392910">
        <w:rPr>
          <w:spacing w:val="-18"/>
        </w:rPr>
        <w:t xml:space="preserve"> </w:t>
      </w:r>
      <w:r w:rsidRPr="00392910">
        <w:t>piglets</w:t>
      </w:r>
      <w:r w:rsidRPr="00392910">
        <w:rPr>
          <w:spacing w:val="-18"/>
        </w:rPr>
        <w:t xml:space="preserve"> </w:t>
      </w:r>
      <w:r w:rsidRPr="00392910">
        <w:t>that</w:t>
      </w:r>
      <w:r w:rsidRPr="00392910">
        <w:rPr>
          <w:spacing w:val="-19"/>
        </w:rPr>
        <w:t xml:space="preserve"> </w:t>
      </w:r>
      <w:r w:rsidRPr="00392910">
        <w:t>are</w:t>
      </w:r>
      <w:r w:rsidRPr="00392910">
        <w:rPr>
          <w:spacing w:val="-19"/>
        </w:rPr>
        <w:t xml:space="preserve"> </w:t>
      </w:r>
      <w:r w:rsidRPr="00392910">
        <w:t>unlikely</w:t>
      </w:r>
      <w:r w:rsidRPr="00392910">
        <w:rPr>
          <w:spacing w:val="-18"/>
        </w:rPr>
        <w:t xml:space="preserve"> </w:t>
      </w:r>
      <w:r w:rsidRPr="00392910">
        <w:t>to</w:t>
      </w:r>
      <w:r w:rsidRPr="00392910">
        <w:rPr>
          <w:spacing w:val="-18"/>
        </w:rPr>
        <w:t xml:space="preserve"> </w:t>
      </w:r>
      <w:r w:rsidRPr="00392910">
        <w:t>survive</w:t>
      </w:r>
      <w:r w:rsidRPr="00392910">
        <w:rPr>
          <w:spacing w:val="-18"/>
        </w:rPr>
        <w:t xml:space="preserve"> </w:t>
      </w:r>
      <w:r w:rsidRPr="00392910">
        <w:t>or</w:t>
      </w:r>
      <w:r w:rsidRPr="00392910">
        <w:rPr>
          <w:spacing w:val="-18"/>
        </w:rPr>
        <w:t xml:space="preserve"> </w:t>
      </w:r>
      <w:r w:rsidRPr="00392910">
        <w:t>are</w:t>
      </w:r>
      <w:r w:rsidRPr="00392910">
        <w:rPr>
          <w:spacing w:val="-19"/>
        </w:rPr>
        <w:t xml:space="preserve"> </w:t>
      </w:r>
      <w:r w:rsidRPr="00392910">
        <w:t>suspected</w:t>
      </w:r>
      <w:r w:rsidRPr="00392910">
        <w:rPr>
          <w:spacing w:val="-18"/>
        </w:rPr>
        <w:t xml:space="preserve"> </w:t>
      </w:r>
      <w:r w:rsidRPr="00392910">
        <w:t>to</w:t>
      </w:r>
      <w:r w:rsidRPr="00392910">
        <w:rPr>
          <w:spacing w:val="-12"/>
        </w:rPr>
        <w:t xml:space="preserve"> </w:t>
      </w:r>
      <w:r w:rsidRPr="00392910">
        <w:t>have</w:t>
      </w:r>
      <w:r w:rsidRPr="00392910">
        <w:rPr>
          <w:spacing w:val="-11"/>
        </w:rPr>
        <w:t xml:space="preserve"> </w:t>
      </w:r>
      <w:r w:rsidRPr="00392910">
        <w:t>had</w:t>
      </w:r>
      <w:r w:rsidRPr="00392910">
        <w:rPr>
          <w:spacing w:val="-8"/>
        </w:rPr>
        <w:t xml:space="preserve"> </w:t>
      </w:r>
      <w:r w:rsidRPr="00392910">
        <w:t>low colostrum</w:t>
      </w:r>
      <w:r w:rsidRPr="00392910">
        <w:rPr>
          <w:spacing w:val="-3"/>
        </w:rPr>
        <w:t xml:space="preserve"> </w:t>
      </w:r>
      <w:r w:rsidRPr="00392910">
        <w:t>intake</w:t>
      </w:r>
    </w:p>
    <w:p w14:paraId="6443FD7F" w14:textId="1490D199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Stop</w:t>
      </w:r>
      <w:r w:rsidRPr="00392910">
        <w:rPr>
          <w:spacing w:val="-12"/>
        </w:rPr>
        <w:t xml:space="preserve"> </w:t>
      </w:r>
      <w:r w:rsidRPr="00392910">
        <w:t>all</w:t>
      </w:r>
      <w:r w:rsidRPr="00392910">
        <w:rPr>
          <w:spacing w:val="-11"/>
        </w:rPr>
        <w:t xml:space="preserve"> </w:t>
      </w:r>
      <w:r w:rsidRPr="00392910">
        <w:t>processing</w:t>
      </w:r>
      <w:r w:rsidRPr="00392910">
        <w:rPr>
          <w:spacing w:val="-11"/>
        </w:rPr>
        <w:t xml:space="preserve"> </w:t>
      </w:r>
      <w:r w:rsidRPr="00392910">
        <w:t>of</w:t>
      </w:r>
      <w:r w:rsidRPr="00392910">
        <w:rPr>
          <w:spacing w:val="-14"/>
        </w:rPr>
        <w:t xml:space="preserve"> </w:t>
      </w:r>
      <w:r w:rsidRPr="00392910">
        <w:t>piglets</w:t>
      </w:r>
      <w:r w:rsidRPr="00392910">
        <w:rPr>
          <w:spacing w:val="-12"/>
        </w:rPr>
        <w:t xml:space="preserve"> </w:t>
      </w:r>
      <w:r w:rsidR="005E0192">
        <w:t xml:space="preserve">(for example, </w:t>
      </w:r>
      <w:r w:rsidRPr="00392910">
        <w:t>teeth</w:t>
      </w:r>
      <w:r w:rsidRPr="00392910">
        <w:rPr>
          <w:spacing w:val="-11"/>
        </w:rPr>
        <w:t xml:space="preserve"> </w:t>
      </w:r>
      <w:r w:rsidRPr="00392910">
        <w:t>clipping,</w:t>
      </w:r>
      <w:r w:rsidRPr="00392910">
        <w:rPr>
          <w:spacing w:val="-11"/>
        </w:rPr>
        <w:t xml:space="preserve"> </w:t>
      </w:r>
      <w:r w:rsidRPr="00392910">
        <w:t>tail</w:t>
      </w:r>
      <w:r w:rsidRPr="00392910">
        <w:rPr>
          <w:spacing w:val="-11"/>
        </w:rPr>
        <w:t xml:space="preserve"> </w:t>
      </w:r>
      <w:r w:rsidRPr="00392910">
        <w:t>docking,</w:t>
      </w:r>
      <w:r w:rsidRPr="00392910">
        <w:rPr>
          <w:spacing w:val="-12"/>
        </w:rPr>
        <w:t xml:space="preserve"> </w:t>
      </w:r>
      <w:r w:rsidRPr="00392910">
        <w:t>iron</w:t>
      </w:r>
      <w:r w:rsidRPr="00392910">
        <w:rPr>
          <w:spacing w:val="-11"/>
        </w:rPr>
        <w:t xml:space="preserve"> </w:t>
      </w:r>
      <w:r w:rsidRPr="00392910">
        <w:t>injections)</w:t>
      </w:r>
      <w:r w:rsidRPr="00392910">
        <w:rPr>
          <w:spacing w:val="-11"/>
        </w:rPr>
        <w:t xml:space="preserve"> </w:t>
      </w:r>
      <w:r w:rsidRPr="00392910">
        <w:t>until</w:t>
      </w:r>
      <w:r w:rsidRPr="00392910">
        <w:rPr>
          <w:spacing w:val="-11"/>
        </w:rPr>
        <w:t xml:space="preserve"> </w:t>
      </w:r>
      <w:r w:rsidRPr="00392910">
        <w:t>piglets</w:t>
      </w:r>
      <w:r w:rsidRPr="00392910">
        <w:rPr>
          <w:spacing w:val="-12"/>
        </w:rPr>
        <w:t xml:space="preserve"> </w:t>
      </w:r>
      <w:r w:rsidRPr="00392910">
        <w:t>are</w:t>
      </w:r>
      <w:r w:rsidRPr="00392910">
        <w:rPr>
          <w:spacing w:val="-11"/>
        </w:rPr>
        <w:t xml:space="preserve"> </w:t>
      </w:r>
      <w:r w:rsidRPr="00392910">
        <w:t>surviving</w:t>
      </w:r>
      <w:r w:rsidRPr="00392910">
        <w:rPr>
          <w:spacing w:val="-11"/>
        </w:rPr>
        <w:t xml:space="preserve"> </w:t>
      </w:r>
      <w:r w:rsidRPr="00392910">
        <w:t>to</w:t>
      </w:r>
      <w:r w:rsidRPr="00392910">
        <w:rPr>
          <w:spacing w:val="-12"/>
        </w:rPr>
        <w:t xml:space="preserve"> </w:t>
      </w:r>
      <w:r w:rsidRPr="00392910">
        <w:t>7+</w:t>
      </w:r>
      <w:r w:rsidRPr="00392910">
        <w:rPr>
          <w:spacing w:val="-12"/>
        </w:rPr>
        <w:t xml:space="preserve"> </w:t>
      </w:r>
      <w:r w:rsidRPr="00392910">
        <w:t>days</w:t>
      </w:r>
      <w:r w:rsidRPr="00392910">
        <w:rPr>
          <w:spacing w:val="-13"/>
        </w:rPr>
        <w:t xml:space="preserve"> </w:t>
      </w:r>
      <w:r w:rsidRPr="00392910">
        <w:t>of</w:t>
      </w:r>
      <w:r w:rsidRPr="00392910">
        <w:rPr>
          <w:spacing w:val="11"/>
        </w:rPr>
        <w:t xml:space="preserve"> </w:t>
      </w:r>
      <w:r w:rsidRPr="00392910">
        <w:rPr>
          <w:spacing w:val="-5"/>
        </w:rPr>
        <w:t>age</w:t>
      </w:r>
    </w:p>
    <w:p w14:paraId="1F60EF9E" w14:textId="017C3D9F" w:rsidR="00467EB7" w:rsidRPr="00936500" w:rsidRDefault="00467EB7" w:rsidP="00936500">
      <w:r w:rsidRPr="00936500">
        <w:rPr>
          <w:rFonts w:eastAsiaTheme="majorEastAsia"/>
          <w:b/>
          <w:bCs/>
        </w:rPr>
        <w:t>Processing</w:t>
      </w:r>
      <w:r w:rsidRPr="00936500">
        <w:rPr>
          <w:rFonts w:eastAsiaTheme="majorEastAsia"/>
          <w:b/>
          <w:bCs/>
          <w:spacing w:val="-10"/>
        </w:rPr>
        <w:t xml:space="preserve"> </w:t>
      </w:r>
      <w:r w:rsidRPr="00936500">
        <w:rPr>
          <w:rFonts w:eastAsiaTheme="majorEastAsia"/>
          <w:b/>
          <w:bCs/>
          <w:spacing w:val="-2"/>
        </w:rPr>
        <w:t>rules</w:t>
      </w:r>
    </w:p>
    <w:p w14:paraId="64D54B40" w14:textId="2047D269" w:rsidR="00467EB7" w:rsidRPr="00392910" w:rsidRDefault="00467EB7" w:rsidP="00936500">
      <w:pPr>
        <w:pStyle w:val="Bullet"/>
      </w:pPr>
      <w:r w:rsidRPr="00392910">
        <w:t>Handle</w:t>
      </w:r>
      <w:r w:rsidRPr="00392910">
        <w:rPr>
          <w:spacing w:val="-5"/>
        </w:rPr>
        <w:t xml:space="preserve"> </w:t>
      </w:r>
      <w:r w:rsidRPr="00392910">
        <w:t>piglets</w:t>
      </w:r>
      <w:r w:rsidRPr="00392910">
        <w:rPr>
          <w:spacing w:val="-5"/>
        </w:rPr>
        <w:t xml:space="preserve"> </w:t>
      </w:r>
      <w:r w:rsidRPr="00392910">
        <w:t>individually,</w:t>
      </w:r>
      <w:r w:rsidRPr="00392910">
        <w:rPr>
          <w:spacing w:val="-5"/>
        </w:rPr>
        <w:t xml:space="preserve"> </w:t>
      </w:r>
      <w:r w:rsidRPr="00392910">
        <w:t>do</w:t>
      </w:r>
      <w:r w:rsidRPr="00392910">
        <w:rPr>
          <w:spacing w:val="-5"/>
        </w:rPr>
        <w:t xml:space="preserve"> </w:t>
      </w:r>
      <w:r w:rsidRPr="00392910">
        <w:t>not</w:t>
      </w:r>
      <w:r w:rsidRPr="00392910">
        <w:rPr>
          <w:spacing w:val="-5"/>
        </w:rPr>
        <w:t xml:space="preserve"> </w:t>
      </w:r>
      <w:r w:rsidRPr="00392910">
        <w:t>use</w:t>
      </w:r>
      <w:r w:rsidRPr="00392910">
        <w:rPr>
          <w:spacing w:val="-11"/>
        </w:rPr>
        <w:t xml:space="preserve"> </w:t>
      </w:r>
      <w:r w:rsidRPr="00392910">
        <w:rPr>
          <w:spacing w:val="-2"/>
        </w:rPr>
        <w:t>barrows</w:t>
      </w:r>
    </w:p>
    <w:p w14:paraId="65B4C1B2" w14:textId="3D37EE34" w:rsidR="00467EB7" w:rsidRPr="00392910" w:rsidRDefault="00467EB7" w:rsidP="00936500">
      <w:pPr>
        <w:pStyle w:val="Bullet"/>
      </w:pPr>
      <w:r w:rsidRPr="00392910">
        <w:t>Use a clean</w:t>
      </w:r>
      <w:r w:rsidRPr="00392910">
        <w:rPr>
          <w:spacing w:val="-31"/>
        </w:rPr>
        <w:t xml:space="preserve"> </w:t>
      </w:r>
      <w:r w:rsidRPr="00392910">
        <w:t>needle for every litter</w:t>
      </w:r>
    </w:p>
    <w:p w14:paraId="6277B5A2" w14:textId="7110390D" w:rsidR="00467EB7" w:rsidRPr="00392910" w:rsidRDefault="00467EB7" w:rsidP="00936500">
      <w:pPr>
        <w:pStyle w:val="Bullet"/>
      </w:pPr>
      <w:r w:rsidRPr="00392910">
        <w:t>Use clean</w:t>
      </w:r>
      <w:r w:rsidRPr="00392910">
        <w:rPr>
          <w:spacing w:val="-26"/>
        </w:rPr>
        <w:t xml:space="preserve"> </w:t>
      </w:r>
      <w:r w:rsidRPr="00392910">
        <w:t>gloves</w:t>
      </w:r>
      <w:r w:rsidRPr="00392910">
        <w:rPr>
          <w:spacing w:val="-26"/>
        </w:rPr>
        <w:t xml:space="preserve"> </w:t>
      </w:r>
      <w:r w:rsidRPr="00392910">
        <w:t>for</w:t>
      </w:r>
      <w:r w:rsidRPr="00392910">
        <w:rPr>
          <w:spacing w:val="-25"/>
        </w:rPr>
        <w:t xml:space="preserve"> </w:t>
      </w:r>
      <w:r w:rsidRPr="00392910">
        <w:t>every</w:t>
      </w:r>
      <w:r w:rsidRPr="00392910">
        <w:rPr>
          <w:spacing w:val="-25"/>
        </w:rPr>
        <w:t xml:space="preserve"> </w:t>
      </w:r>
      <w:r w:rsidRPr="00392910">
        <w:t>litter</w:t>
      </w:r>
    </w:p>
    <w:p w14:paraId="257FFE3D" w14:textId="6BB33AA2" w:rsidR="00467EB7" w:rsidRPr="00392910" w:rsidRDefault="00467EB7" w:rsidP="00936500">
      <w:pPr>
        <w:pStyle w:val="Bullet"/>
      </w:pPr>
      <w:r w:rsidRPr="00392910">
        <w:t>Use</w:t>
      </w:r>
      <w:r w:rsidRPr="00392910">
        <w:rPr>
          <w:spacing w:val="-4"/>
        </w:rPr>
        <w:t xml:space="preserve"> </w:t>
      </w:r>
      <w:r w:rsidRPr="00392910">
        <w:t>two</w:t>
      </w:r>
      <w:r w:rsidRPr="00392910">
        <w:rPr>
          <w:spacing w:val="-5"/>
        </w:rPr>
        <w:t xml:space="preserve"> </w:t>
      </w:r>
      <w:r w:rsidRPr="00392910">
        <w:t>sets</w:t>
      </w:r>
      <w:r w:rsidRPr="00392910">
        <w:rPr>
          <w:spacing w:val="-4"/>
        </w:rPr>
        <w:t xml:space="preserve"> </w:t>
      </w:r>
      <w:r w:rsidRPr="00392910">
        <w:t>of</w:t>
      </w:r>
      <w:r w:rsidRPr="00392910">
        <w:rPr>
          <w:spacing w:val="-4"/>
        </w:rPr>
        <w:t xml:space="preserve"> </w:t>
      </w:r>
      <w:r w:rsidRPr="00392910">
        <w:t>teething,</w:t>
      </w:r>
      <w:r w:rsidRPr="00392910">
        <w:rPr>
          <w:spacing w:val="-4"/>
        </w:rPr>
        <w:t xml:space="preserve"> </w:t>
      </w:r>
      <w:r w:rsidRPr="00392910">
        <w:t>tailing</w:t>
      </w:r>
      <w:r w:rsidRPr="00392910">
        <w:rPr>
          <w:spacing w:val="-4"/>
        </w:rPr>
        <w:t xml:space="preserve"> </w:t>
      </w:r>
      <w:r w:rsidRPr="00392910">
        <w:t>and</w:t>
      </w:r>
      <w:r w:rsidRPr="00392910">
        <w:rPr>
          <w:spacing w:val="-5"/>
        </w:rPr>
        <w:t xml:space="preserve"> </w:t>
      </w:r>
      <w:r w:rsidRPr="00392910">
        <w:t>tattooing</w:t>
      </w:r>
      <w:r w:rsidRPr="00392910">
        <w:rPr>
          <w:spacing w:val="-4"/>
        </w:rPr>
        <w:t xml:space="preserve"> </w:t>
      </w:r>
      <w:r w:rsidRPr="00392910">
        <w:t>equipment</w:t>
      </w:r>
      <w:r w:rsidRPr="00392910">
        <w:rPr>
          <w:spacing w:val="-4"/>
        </w:rPr>
        <w:t xml:space="preserve"> </w:t>
      </w:r>
      <w:r w:rsidRPr="00392910">
        <w:t>and</w:t>
      </w:r>
      <w:r w:rsidRPr="00392910">
        <w:rPr>
          <w:spacing w:val="-5"/>
        </w:rPr>
        <w:t xml:space="preserve"> </w:t>
      </w:r>
      <w:r w:rsidRPr="00392910">
        <w:t>rotate</w:t>
      </w:r>
      <w:r w:rsidRPr="00392910">
        <w:rPr>
          <w:spacing w:val="-6"/>
        </w:rPr>
        <w:t xml:space="preserve"> </w:t>
      </w:r>
      <w:r w:rsidRPr="00392910">
        <w:t>between</w:t>
      </w:r>
      <w:r w:rsidRPr="00392910">
        <w:rPr>
          <w:spacing w:val="-4"/>
        </w:rPr>
        <w:t xml:space="preserve"> </w:t>
      </w:r>
      <w:r w:rsidRPr="00392910">
        <w:t>litters,</w:t>
      </w:r>
      <w:r w:rsidRPr="00392910">
        <w:rPr>
          <w:spacing w:val="-4"/>
        </w:rPr>
        <w:t xml:space="preserve"> </w:t>
      </w:r>
      <w:r w:rsidRPr="00392910">
        <w:t>disinfecting</w:t>
      </w:r>
      <w:r w:rsidRPr="00392910">
        <w:rPr>
          <w:spacing w:val="-4"/>
        </w:rPr>
        <w:t xml:space="preserve"> </w:t>
      </w:r>
      <w:r w:rsidRPr="00392910">
        <w:t>when</w:t>
      </w:r>
      <w:r w:rsidRPr="00392910">
        <w:rPr>
          <w:spacing w:val="-5"/>
        </w:rPr>
        <w:t xml:space="preserve"> </w:t>
      </w:r>
      <w:r w:rsidRPr="00392910">
        <w:t>not</w:t>
      </w:r>
      <w:r w:rsidRPr="00392910">
        <w:rPr>
          <w:spacing w:val="-4"/>
        </w:rPr>
        <w:t xml:space="preserve"> </w:t>
      </w:r>
      <w:r w:rsidRPr="00392910">
        <w:t>in</w:t>
      </w:r>
      <w:r w:rsidRPr="00392910">
        <w:rPr>
          <w:spacing w:val="-4"/>
        </w:rPr>
        <w:t xml:space="preserve"> </w:t>
      </w:r>
      <w:r w:rsidRPr="00392910">
        <w:rPr>
          <w:spacing w:val="-5"/>
        </w:rPr>
        <w:t>use</w:t>
      </w:r>
    </w:p>
    <w:p w14:paraId="3A4943B3" w14:textId="77777777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Do</w:t>
      </w:r>
      <w:r w:rsidRPr="00392910">
        <w:rPr>
          <w:spacing w:val="-9"/>
        </w:rPr>
        <w:t xml:space="preserve"> </w:t>
      </w:r>
      <w:r w:rsidRPr="00392910">
        <w:t>not</w:t>
      </w:r>
      <w:r w:rsidRPr="00392910">
        <w:rPr>
          <w:spacing w:val="-3"/>
        </w:rPr>
        <w:t xml:space="preserve"> </w:t>
      </w:r>
      <w:r w:rsidRPr="00392910">
        <w:t>step</w:t>
      </w:r>
      <w:r w:rsidRPr="00392910">
        <w:rPr>
          <w:spacing w:val="-4"/>
        </w:rPr>
        <w:t xml:space="preserve"> </w:t>
      </w:r>
      <w:r w:rsidRPr="00392910">
        <w:t>into</w:t>
      </w:r>
      <w:r w:rsidRPr="00392910">
        <w:rPr>
          <w:spacing w:val="-3"/>
        </w:rPr>
        <w:t xml:space="preserve"> </w:t>
      </w:r>
      <w:r w:rsidRPr="00392910">
        <w:t>farrowing</w:t>
      </w:r>
      <w:r w:rsidRPr="00392910">
        <w:rPr>
          <w:spacing w:val="-4"/>
        </w:rPr>
        <w:t xml:space="preserve"> </w:t>
      </w:r>
      <w:r w:rsidRPr="00392910">
        <w:t>crates</w:t>
      </w:r>
      <w:r w:rsidRPr="00392910">
        <w:rPr>
          <w:spacing w:val="-4"/>
        </w:rPr>
        <w:t xml:space="preserve"> </w:t>
      </w:r>
      <w:r w:rsidRPr="00392910">
        <w:t>except</w:t>
      </w:r>
      <w:r w:rsidRPr="00392910">
        <w:rPr>
          <w:spacing w:val="-4"/>
        </w:rPr>
        <w:t xml:space="preserve"> </w:t>
      </w:r>
      <w:r w:rsidRPr="00392910">
        <w:t>when</w:t>
      </w:r>
      <w:r w:rsidRPr="00392910">
        <w:rPr>
          <w:spacing w:val="-4"/>
        </w:rPr>
        <w:t xml:space="preserve"> </w:t>
      </w:r>
      <w:r w:rsidRPr="00392910">
        <w:t>essential,</w:t>
      </w:r>
      <w:r w:rsidRPr="00392910">
        <w:rPr>
          <w:spacing w:val="-4"/>
        </w:rPr>
        <w:t xml:space="preserve"> e.g. </w:t>
      </w:r>
      <w:r w:rsidRPr="00392910">
        <w:t>at</w:t>
      </w:r>
      <w:r w:rsidRPr="00392910">
        <w:rPr>
          <w:spacing w:val="-21"/>
        </w:rPr>
        <w:t xml:space="preserve"> </w:t>
      </w:r>
      <w:r w:rsidRPr="00392910">
        <w:rPr>
          <w:spacing w:val="-2"/>
        </w:rPr>
        <w:t>weaning</w:t>
      </w:r>
    </w:p>
    <w:p w14:paraId="27B70631" w14:textId="77777777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Record</w:t>
      </w:r>
      <w:r w:rsidRPr="00392910">
        <w:rPr>
          <w:spacing w:val="-8"/>
        </w:rPr>
        <w:t xml:space="preserve"> </w:t>
      </w:r>
      <w:r w:rsidRPr="00392910">
        <w:t>and</w:t>
      </w:r>
      <w:r w:rsidRPr="00392910">
        <w:rPr>
          <w:spacing w:val="-7"/>
        </w:rPr>
        <w:t xml:space="preserve"> </w:t>
      </w:r>
      <w:r w:rsidRPr="00392910">
        <w:t>remove</w:t>
      </w:r>
      <w:r w:rsidRPr="00392910">
        <w:rPr>
          <w:spacing w:val="-8"/>
        </w:rPr>
        <w:t xml:space="preserve"> </w:t>
      </w:r>
      <w:r w:rsidRPr="00392910">
        <w:t>all</w:t>
      </w:r>
      <w:r w:rsidRPr="00392910">
        <w:rPr>
          <w:spacing w:val="-7"/>
        </w:rPr>
        <w:t xml:space="preserve"> </w:t>
      </w:r>
      <w:r w:rsidRPr="00392910">
        <w:t>dead</w:t>
      </w:r>
      <w:r w:rsidRPr="00392910">
        <w:rPr>
          <w:spacing w:val="-8"/>
        </w:rPr>
        <w:t xml:space="preserve"> </w:t>
      </w:r>
      <w:r w:rsidRPr="00392910">
        <w:t>pigs</w:t>
      </w:r>
      <w:r w:rsidRPr="00392910">
        <w:rPr>
          <w:spacing w:val="-8"/>
        </w:rPr>
        <w:t xml:space="preserve"> </w:t>
      </w:r>
      <w:r w:rsidRPr="00392910">
        <w:t>to</w:t>
      </w:r>
      <w:r w:rsidRPr="00392910">
        <w:rPr>
          <w:spacing w:val="-8"/>
        </w:rPr>
        <w:t xml:space="preserve"> </w:t>
      </w:r>
      <w:r w:rsidRPr="00392910">
        <w:t>sealed,</w:t>
      </w:r>
      <w:r w:rsidRPr="00392910">
        <w:rPr>
          <w:spacing w:val="-6"/>
        </w:rPr>
        <w:t xml:space="preserve"> </w:t>
      </w:r>
      <w:r w:rsidRPr="00392910">
        <w:t>leak</w:t>
      </w:r>
      <w:r w:rsidRPr="00392910">
        <w:rPr>
          <w:rFonts w:ascii="Cambria Math" w:hAnsi="Cambria Math" w:cs="Cambria Math"/>
        </w:rPr>
        <w:t>‐</w:t>
      </w:r>
      <w:r w:rsidRPr="00392910">
        <w:t>proof</w:t>
      </w:r>
      <w:r w:rsidRPr="00392910">
        <w:rPr>
          <w:spacing w:val="-7"/>
        </w:rPr>
        <w:t xml:space="preserve"> </w:t>
      </w:r>
      <w:r w:rsidRPr="00392910">
        <w:rPr>
          <w:spacing w:val="-2"/>
        </w:rPr>
        <w:t xml:space="preserve">containers </w:t>
      </w:r>
      <w:r w:rsidRPr="00392910">
        <w:t>as</w:t>
      </w:r>
      <w:r w:rsidRPr="00392910">
        <w:rPr>
          <w:spacing w:val="-8"/>
        </w:rPr>
        <w:t xml:space="preserve"> </w:t>
      </w:r>
      <w:r w:rsidRPr="00392910">
        <w:t>soon</w:t>
      </w:r>
      <w:r w:rsidRPr="00392910">
        <w:rPr>
          <w:spacing w:val="-8"/>
        </w:rPr>
        <w:t xml:space="preserve"> </w:t>
      </w:r>
      <w:r w:rsidRPr="00392910">
        <w:t>as</w:t>
      </w:r>
      <w:r w:rsidRPr="00392910">
        <w:rPr>
          <w:spacing w:val="-8"/>
        </w:rPr>
        <w:t xml:space="preserve"> </w:t>
      </w:r>
      <w:r w:rsidRPr="00392910">
        <w:t>possible</w:t>
      </w:r>
    </w:p>
    <w:p w14:paraId="33754950" w14:textId="77777777" w:rsidR="00467EB7" w:rsidRPr="00392910" w:rsidRDefault="00467EB7" w:rsidP="00014FA1">
      <w:pPr>
        <w:pStyle w:val="Bullet"/>
        <w:rPr>
          <w:b/>
          <w:bCs/>
          <w:color w:val="00AEA8"/>
        </w:rPr>
      </w:pPr>
      <w:r w:rsidRPr="00392910">
        <w:t>Sows</w:t>
      </w:r>
      <w:r w:rsidRPr="00392910">
        <w:rPr>
          <w:spacing w:val="-19"/>
        </w:rPr>
        <w:t xml:space="preserve"> </w:t>
      </w:r>
      <w:r w:rsidRPr="00392910">
        <w:t>that</w:t>
      </w:r>
      <w:r w:rsidRPr="00392910">
        <w:rPr>
          <w:spacing w:val="-19"/>
        </w:rPr>
        <w:t xml:space="preserve"> </w:t>
      </w:r>
      <w:r w:rsidRPr="00392910">
        <w:t>have</w:t>
      </w:r>
      <w:r w:rsidRPr="00392910">
        <w:rPr>
          <w:spacing w:val="-19"/>
        </w:rPr>
        <w:t xml:space="preserve"> </w:t>
      </w:r>
      <w:r w:rsidRPr="00392910">
        <w:t>lost</w:t>
      </w:r>
      <w:r w:rsidRPr="00392910">
        <w:rPr>
          <w:spacing w:val="-19"/>
        </w:rPr>
        <w:t xml:space="preserve"> </w:t>
      </w:r>
      <w:r w:rsidRPr="00392910">
        <w:t>their</w:t>
      </w:r>
      <w:r w:rsidRPr="00392910">
        <w:rPr>
          <w:spacing w:val="-19"/>
        </w:rPr>
        <w:t xml:space="preserve"> </w:t>
      </w:r>
      <w:r w:rsidRPr="00392910">
        <w:t>entire</w:t>
      </w:r>
      <w:r w:rsidRPr="00392910">
        <w:rPr>
          <w:spacing w:val="-20"/>
        </w:rPr>
        <w:t xml:space="preserve"> </w:t>
      </w:r>
      <w:r w:rsidRPr="00392910">
        <w:t>litters</w:t>
      </w:r>
      <w:r w:rsidRPr="00392910">
        <w:rPr>
          <w:spacing w:val="-20"/>
        </w:rPr>
        <w:t xml:space="preserve"> </w:t>
      </w:r>
      <w:r w:rsidRPr="00392910">
        <w:t>should</w:t>
      </w:r>
      <w:r w:rsidRPr="00392910">
        <w:rPr>
          <w:spacing w:val="-20"/>
        </w:rPr>
        <w:t xml:space="preserve"> </w:t>
      </w:r>
      <w:r w:rsidRPr="00392910">
        <w:t>be</w:t>
      </w:r>
      <w:r w:rsidRPr="00392910">
        <w:rPr>
          <w:spacing w:val="-19"/>
        </w:rPr>
        <w:t xml:space="preserve"> </w:t>
      </w:r>
      <w:r w:rsidRPr="00392910">
        <w:t>left</w:t>
      </w:r>
      <w:r w:rsidRPr="00392910">
        <w:rPr>
          <w:spacing w:val="-19"/>
        </w:rPr>
        <w:t xml:space="preserve"> </w:t>
      </w:r>
      <w:r w:rsidRPr="00392910">
        <w:t>in</w:t>
      </w:r>
      <w:r w:rsidRPr="00392910">
        <w:rPr>
          <w:spacing w:val="-19"/>
        </w:rPr>
        <w:t xml:space="preserve"> </w:t>
      </w:r>
      <w:r w:rsidRPr="00392910">
        <w:t>the</w:t>
      </w:r>
      <w:r w:rsidRPr="00392910">
        <w:rPr>
          <w:spacing w:val="-21"/>
        </w:rPr>
        <w:t xml:space="preserve"> </w:t>
      </w:r>
      <w:r w:rsidRPr="00392910">
        <w:t>farrowing</w:t>
      </w:r>
      <w:r w:rsidRPr="00392910">
        <w:rPr>
          <w:spacing w:val="-19"/>
        </w:rPr>
        <w:t xml:space="preserve"> </w:t>
      </w:r>
      <w:r w:rsidRPr="00392910">
        <w:t>room</w:t>
      </w:r>
      <w:r w:rsidRPr="00392910">
        <w:rPr>
          <w:spacing w:val="-19"/>
        </w:rPr>
        <w:t xml:space="preserve"> </w:t>
      </w:r>
      <w:r w:rsidRPr="00392910">
        <w:t>until</w:t>
      </w:r>
      <w:r w:rsidRPr="00392910">
        <w:rPr>
          <w:spacing w:val="-20"/>
        </w:rPr>
        <w:t xml:space="preserve"> </w:t>
      </w:r>
      <w:r w:rsidRPr="00392910">
        <w:t>weaning;</w:t>
      </w:r>
      <w:r w:rsidRPr="00392910">
        <w:rPr>
          <w:spacing w:val="-20"/>
        </w:rPr>
        <w:t xml:space="preserve"> </w:t>
      </w:r>
      <w:r w:rsidRPr="00392910">
        <w:t>on</w:t>
      </w:r>
      <w:r w:rsidRPr="00392910">
        <w:rPr>
          <w:spacing w:val="-19"/>
        </w:rPr>
        <w:t xml:space="preserve"> </w:t>
      </w:r>
      <w:r w:rsidRPr="00392910">
        <w:t>veterinary</w:t>
      </w:r>
      <w:r w:rsidRPr="00392910">
        <w:rPr>
          <w:spacing w:val="-19"/>
        </w:rPr>
        <w:t xml:space="preserve"> </w:t>
      </w:r>
      <w:r w:rsidRPr="00392910">
        <w:t>advice,</w:t>
      </w:r>
      <w:r w:rsidRPr="00392910">
        <w:rPr>
          <w:spacing w:val="-12"/>
        </w:rPr>
        <w:t xml:space="preserve"> </w:t>
      </w:r>
      <w:r w:rsidRPr="00392910">
        <w:t>consider synchronising oestrus in these animals</w:t>
      </w:r>
    </w:p>
    <w:p w14:paraId="358A4ECA" w14:textId="77777777" w:rsidR="00467EB7" w:rsidRPr="00392910" w:rsidRDefault="00467EB7" w:rsidP="00014FA1">
      <w:pPr>
        <w:pStyle w:val="Bullet"/>
        <w:rPr>
          <w:b/>
          <w:color w:val="00AEA8"/>
        </w:rPr>
      </w:pPr>
      <w:r w:rsidRPr="00392910">
        <w:t>When</w:t>
      </w:r>
      <w:r w:rsidRPr="00392910">
        <w:rPr>
          <w:spacing w:val="-5"/>
        </w:rPr>
        <w:t xml:space="preserve"> </w:t>
      </w:r>
      <w:r w:rsidRPr="00392910">
        <w:t>weaning,</w:t>
      </w:r>
      <w:r w:rsidRPr="00392910">
        <w:rPr>
          <w:spacing w:val="-4"/>
        </w:rPr>
        <w:t xml:space="preserve"> </w:t>
      </w:r>
      <w:r w:rsidRPr="00392910">
        <w:t>try</w:t>
      </w:r>
      <w:r w:rsidRPr="00392910">
        <w:rPr>
          <w:spacing w:val="-3"/>
        </w:rPr>
        <w:t xml:space="preserve"> </w:t>
      </w:r>
      <w:r w:rsidRPr="00392910">
        <w:t>to</w:t>
      </w:r>
      <w:r w:rsidRPr="00392910">
        <w:rPr>
          <w:spacing w:val="-3"/>
        </w:rPr>
        <w:t xml:space="preserve"> </w:t>
      </w:r>
      <w:r w:rsidRPr="00392910">
        <w:t>move</w:t>
      </w:r>
      <w:r w:rsidRPr="00392910">
        <w:rPr>
          <w:spacing w:val="-3"/>
        </w:rPr>
        <w:t xml:space="preserve"> </w:t>
      </w:r>
      <w:r w:rsidRPr="00392910">
        <w:t>pigs</w:t>
      </w:r>
      <w:r w:rsidRPr="00392910">
        <w:rPr>
          <w:spacing w:val="-4"/>
        </w:rPr>
        <w:t xml:space="preserve"> </w:t>
      </w:r>
      <w:r w:rsidRPr="00392910">
        <w:t>individually</w:t>
      </w:r>
      <w:r w:rsidRPr="00392910">
        <w:rPr>
          <w:spacing w:val="-4"/>
        </w:rPr>
        <w:t xml:space="preserve"> </w:t>
      </w:r>
      <w:r w:rsidRPr="00392910">
        <w:t>rather</w:t>
      </w:r>
      <w:r w:rsidRPr="00392910">
        <w:rPr>
          <w:spacing w:val="-4"/>
        </w:rPr>
        <w:t xml:space="preserve"> </w:t>
      </w:r>
      <w:r w:rsidRPr="00392910">
        <w:t>than</w:t>
      </w:r>
      <w:r w:rsidRPr="00392910">
        <w:rPr>
          <w:spacing w:val="-3"/>
        </w:rPr>
        <w:t xml:space="preserve"> </w:t>
      </w:r>
      <w:r w:rsidRPr="00392910">
        <w:t>in</w:t>
      </w:r>
      <w:r w:rsidRPr="00392910">
        <w:rPr>
          <w:spacing w:val="-3"/>
        </w:rPr>
        <w:t xml:space="preserve"> </w:t>
      </w:r>
      <w:r w:rsidRPr="00392910">
        <w:t>a</w:t>
      </w:r>
      <w:r w:rsidRPr="00392910">
        <w:rPr>
          <w:spacing w:val="-24"/>
        </w:rPr>
        <w:t xml:space="preserve"> </w:t>
      </w:r>
      <w:r w:rsidRPr="00392910">
        <w:rPr>
          <w:spacing w:val="-2"/>
        </w:rPr>
        <w:t>barrow</w:t>
      </w:r>
    </w:p>
    <w:p w14:paraId="15FD753A" w14:textId="77777777" w:rsidR="00467EB7" w:rsidRPr="00467090" w:rsidRDefault="00467EB7" w:rsidP="00014FA1">
      <w:pPr>
        <w:pStyle w:val="Bullet"/>
        <w:rPr>
          <w:b/>
          <w:color w:val="00AEA8"/>
        </w:rPr>
      </w:pPr>
      <w:r w:rsidRPr="00392910">
        <w:t>Do</w:t>
      </w:r>
      <w:r w:rsidRPr="00392910">
        <w:rPr>
          <w:spacing w:val="-3"/>
        </w:rPr>
        <w:t xml:space="preserve"> </w:t>
      </w:r>
      <w:r w:rsidRPr="00392910">
        <w:t>not</w:t>
      </w:r>
      <w:r w:rsidRPr="00392910">
        <w:rPr>
          <w:spacing w:val="-3"/>
        </w:rPr>
        <w:t xml:space="preserve"> </w:t>
      </w:r>
      <w:r w:rsidRPr="00392910">
        <w:t>hold</w:t>
      </w:r>
      <w:r w:rsidRPr="00392910">
        <w:rPr>
          <w:spacing w:val="-2"/>
        </w:rPr>
        <w:t xml:space="preserve"> </w:t>
      </w:r>
      <w:r w:rsidRPr="00392910">
        <w:t>any</w:t>
      </w:r>
      <w:r w:rsidRPr="00392910">
        <w:rPr>
          <w:spacing w:val="-2"/>
        </w:rPr>
        <w:t xml:space="preserve"> </w:t>
      </w:r>
      <w:r w:rsidRPr="00392910">
        <w:t>piglets</w:t>
      </w:r>
      <w:r w:rsidRPr="00392910">
        <w:rPr>
          <w:spacing w:val="-2"/>
        </w:rPr>
        <w:t xml:space="preserve"> </w:t>
      </w:r>
      <w:r w:rsidRPr="00392910">
        <w:t>back</w:t>
      </w:r>
      <w:r w:rsidRPr="00392910">
        <w:rPr>
          <w:spacing w:val="-2"/>
        </w:rPr>
        <w:t xml:space="preserve"> </w:t>
      </w:r>
      <w:r w:rsidRPr="00392910">
        <w:t>at</w:t>
      </w:r>
      <w:r w:rsidRPr="00392910">
        <w:rPr>
          <w:spacing w:val="-1"/>
        </w:rPr>
        <w:t xml:space="preserve"> </w:t>
      </w:r>
      <w:r w:rsidRPr="00392910">
        <w:t>weaning;</w:t>
      </w:r>
      <w:r w:rsidRPr="00392910">
        <w:rPr>
          <w:spacing w:val="-1"/>
        </w:rPr>
        <w:t xml:space="preserve"> </w:t>
      </w:r>
      <w:r w:rsidRPr="00392910">
        <w:t>euthanise</w:t>
      </w:r>
      <w:r w:rsidRPr="00392910">
        <w:rPr>
          <w:spacing w:val="-1"/>
        </w:rPr>
        <w:t xml:space="preserve"> </w:t>
      </w:r>
      <w:r w:rsidRPr="00392910">
        <w:t>if</w:t>
      </w:r>
      <w:r w:rsidRPr="00392910">
        <w:rPr>
          <w:spacing w:val="-2"/>
        </w:rPr>
        <w:t xml:space="preserve"> </w:t>
      </w:r>
      <w:r w:rsidRPr="00392910">
        <w:t>not</w:t>
      </w:r>
      <w:r w:rsidRPr="00392910">
        <w:rPr>
          <w:spacing w:val="-22"/>
        </w:rPr>
        <w:t xml:space="preserve"> </w:t>
      </w:r>
      <w:r w:rsidRPr="00392910">
        <w:rPr>
          <w:spacing w:val="-2"/>
        </w:rPr>
        <w:t>healthy</w:t>
      </w:r>
    </w:p>
    <w:p w14:paraId="3A4E0ED6" w14:textId="2EFA350E" w:rsidR="00A14067" w:rsidRPr="00392910" w:rsidRDefault="00A14067" w:rsidP="00BF0FC5">
      <w:pPr>
        <w:rPr>
          <w:b/>
          <w:color w:val="00AEA8"/>
        </w:rPr>
      </w:pPr>
      <w:r w:rsidRPr="00392910">
        <w:t>Once the</w:t>
      </w:r>
      <w:r w:rsidRPr="00392910">
        <w:rPr>
          <w:spacing w:val="-12"/>
        </w:rPr>
        <w:t xml:space="preserve"> </w:t>
      </w:r>
      <w:r w:rsidRPr="00392910">
        <w:t>farrowing</w:t>
      </w:r>
      <w:r w:rsidRPr="00392910">
        <w:rPr>
          <w:spacing w:val="-12"/>
        </w:rPr>
        <w:t xml:space="preserve"> </w:t>
      </w:r>
      <w:r w:rsidRPr="00392910">
        <w:t>room</w:t>
      </w:r>
      <w:r w:rsidRPr="00392910">
        <w:rPr>
          <w:spacing w:val="-11"/>
        </w:rPr>
        <w:t xml:space="preserve"> </w:t>
      </w:r>
      <w:r w:rsidRPr="00392910">
        <w:t>is</w:t>
      </w:r>
      <w:r w:rsidRPr="00392910">
        <w:rPr>
          <w:spacing w:val="-11"/>
        </w:rPr>
        <w:t xml:space="preserve"> </w:t>
      </w:r>
      <w:r w:rsidRPr="00392910">
        <w:t>empty,</w:t>
      </w:r>
      <w:r w:rsidRPr="00392910">
        <w:rPr>
          <w:spacing w:val="-15"/>
        </w:rPr>
        <w:t xml:space="preserve"> </w:t>
      </w:r>
      <w:r w:rsidRPr="00392910">
        <w:t xml:space="preserve">thoroughly clean and disinfect it, following </w:t>
      </w:r>
      <w:r w:rsidR="000355FE">
        <w:t xml:space="preserve">PED </w:t>
      </w:r>
      <w:r w:rsidRPr="00936500">
        <w:t>SOP 11</w:t>
      </w:r>
      <w:r>
        <w:t xml:space="preserve"> </w:t>
      </w:r>
      <w:r w:rsidRPr="0050129C">
        <w:t xml:space="preserve">Intensive cleaning and disinfection of units following </w:t>
      </w:r>
      <w:proofErr w:type="spellStart"/>
      <w:r w:rsidRPr="0050129C">
        <w:t>PEDv</w:t>
      </w:r>
      <w:proofErr w:type="spellEnd"/>
      <w:r w:rsidRPr="0050129C">
        <w:t xml:space="preserve"> breakdown</w:t>
      </w:r>
      <w:r w:rsidRPr="00392910">
        <w:t xml:space="preserve">; make sure you </w:t>
      </w:r>
      <w:r w:rsidRPr="00392910">
        <w:rPr>
          <w:bCs/>
        </w:rPr>
        <w:t>include all</w:t>
      </w:r>
      <w:r w:rsidRPr="00392910">
        <w:rPr>
          <w:b/>
          <w:spacing w:val="-5"/>
        </w:rPr>
        <w:t xml:space="preserve"> </w:t>
      </w:r>
      <w:r w:rsidRPr="00392910">
        <w:t>equipment,</w:t>
      </w:r>
      <w:r w:rsidRPr="00392910">
        <w:rPr>
          <w:spacing w:val="-4"/>
        </w:rPr>
        <w:t xml:space="preserve"> </w:t>
      </w:r>
      <w:r w:rsidRPr="00392910">
        <w:t>room</w:t>
      </w:r>
      <w:r w:rsidRPr="00392910">
        <w:rPr>
          <w:rFonts w:ascii="Cambria Math" w:hAnsi="Cambria Math" w:cs="Cambria Math"/>
        </w:rPr>
        <w:t>‐</w:t>
      </w:r>
      <w:r w:rsidRPr="00392910">
        <w:t>speciﬁc</w:t>
      </w:r>
      <w:r w:rsidRPr="00392910">
        <w:rPr>
          <w:spacing w:val="-4"/>
        </w:rPr>
        <w:t xml:space="preserve"> </w:t>
      </w:r>
      <w:r w:rsidRPr="00392910">
        <w:t>boots,</w:t>
      </w:r>
      <w:r w:rsidRPr="00392910">
        <w:rPr>
          <w:spacing w:val="-4"/>
        </w:rPr>
        <w:t xml:space="preserve"> </w:t>
      </w:r>
      <w:r w:rsidRPr="00392910">
        <w:t>etc.</w:t>
      </w:r>
      <w:r w:rsidRPr="00392910">
        <w:rPr>
          <w:spacing w:val="-5"/>
        </w:rPr>
        <w:t xml:space="preserve"> </w:t>
      </w:r>
      <w:r w:rsidRPr="00392910">
        <w:t>and</w:t>
      </w:r>
      <w:r w:rsidRPr="00392910">
        <w:rPr>
          <w:spacing w:val="-4"/>
        </w:rPr>
        <w:t xml:space="preserve"> </w:t>
      </w:r>
      <w:r w:rsidRPr="00392910">
        <w:t>the</w:t>
      </w:r>
      <w:r w:rsidRPr="00392910">
        <w:rPr>
          <w:spacing w:val="-6"/>
        </w:rPr>
        <w:t xml:space="preserve"> </w:t>
      </w:r>
      <w:r w:rsidRPr="00392910">
        <w:t>hallways</w:t>
      </w:r>
      <w:r w:rsidR="005754AF">
        <w:t>.</w:t>
      </w:r>
    </w:p>
    <w:p w14:paraId="4815C01F" w14:textId="560E2CED" w:rsidR="00A14067" w:rsidRDefault="00A14067" w:rsidP="00FB1116">
      <w:r w:rsidRPr="00392910">
        <w:t>Heating</w:t>
      </w:r>
      <w:r w:rsidRPr="00392910">
        <w:rPr>
          <w:spacing w:val="-5"/>
        </w:rPr>
        <w:t xml:space="preserve"> the clean </w:t>
      </w:r>
      <w:r w:rsidRPr="00392910">
        <w:t>farrowing</w:t>
      </w:r>
      <w:r w:rsidRPr="00392910">
        <w:rPr>
          <w:spacing w:val="-5"/>
        </w:rPr>
        <w:t xml:space="preserve"> </w:t>
      </w:r>
      <w:r w:rsidRPr="00392910">
        <w:t>rooms</w:t>
      </w:r>
      <w:r w:rsidRPr="00392910">
        <w:rPr>
          <w:spacing w:val="-3"/>
        </w:rPr>
        <w:t xml:space="preserve"> </w:t>
      </w:r>
      <w:r w:rsidRPr="00392910">
        <w:t>can also be beneficial, as higher temperatures promote faster drying of surfaces and help reduce virus survival in the environment</w:t>
      </w:r>
      <w:r w:rsidR="005754AF">
        <w:t>.</w:t>
      </w:r>
    </w:p>
    <w:p w14:paraId="2F4A0AD1" w14:textId="2071DC45" w:rsidR="000355B3" w:rsidRPr="00936500" w:rsidRDefault="00090DAE" w:rsidP="005754AF">
      <w:pPr>
        <w:pStyle w:val="Bullet"/>
        <w:numPr>
          <w:ilvl w:val="0"/>
          <w:numId w:val="0"/>
        </w:numPr>
        <w:ind w:left="57"/>
        <w:rPr>
          <w:b/>
          <w:bCs/>
        </w:rPr>
      </w:pPr>
      <w:r w:rsidRPr="00936500">
        <w:rPr>
          <w:b/>
          <w:bCs/>
        </w:rPr>
        <w:lastRenderedPageBreak/>
        <w:t>Figure 1. Example</w:t>
      </w:r>
      <w:r w:rsidR="008246C9">
        <w:rPr>
          <w:b/>
          <w:bCs/>
        </w:rPr>
        <w:t>s</w:t>
      </w:r>
      <w:r w:rsidRPr="00936500">
        <w:rPr>
          <w:b/>
          <w:bCs/>
        </w:rPr>
        <w:t xml:space="preserve"> of colour coded equipment to avoid cross contamination</w:t>
      </w:r>
    </w:p>
    <w:p w14:paraId="080DEBC8" w14:textId="08A7C6C6" w:rsidR="006E6318" w:rsidRPr="00392910" w:rsidRDefault="006D49DD" w:rsidP="006E6318">
      <w:pPr>
        <w:pStyle w:val="Bullet-2bulletslist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27814889" wp14:editId="479B7AED">
            <wp:extent cx="4712677" cy="2050230"/>
            <wp:effectExtent l="0" t="0" r="0" b="7620"/>
            <wp:docPr id="1125899562" name="Picture 2" descr="Long-handled cleaning tools, including brushes, scrapers and dustpans, stored on wall-mounted racks and organised by colour to reduce the risk of cross-contamination between are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99562" name="Picture 2" descr="Long-handled cleaning tools, including brushes, scrapers and dustpans, stored on wall-mounted racks and organised by colour to reduce the risk of cross-contamination between are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685" cy="20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8183E" w14:textId="2ED73455" w:rsidR="004673CF" w:rsidRPr="00936500" w:rsidRDefault="004673CF" w:rsidP="00936500">
      <w:pPr>
        <w:pStyle w:val="Heading3"/>
        <w:rPr>
          <w:color w:val="005696"/>
        </w:rPr>
      </w:pPr>
      <w:r w:rsidRPr="00936500">
        <w:rPr>
          <w:color w:val="005696"/>
        </w:rPr>
        <w:t>Farrowing paddock management in outdoor systems</w:t>
      </w:r>
    </w:p>
    <w:p w14:paraId="139120C9" w14:textId="555C13EE" w:rsidR="00DC0626" w:rsidRDefault="00F73990" w:rsidP="00F73990">
      <w:r w:rsidRPr="00F73990">
        <w:t xml:space="preserve">The principles outlined in the farrowing room management section also apply to outdoor systems. </w:t>
      </w:r>
      <w:r w:rsidR="00BB0EB5">
        <w:t>In addition, you should also consider the following points</w:t>
      </w:r>
      <w:r w:rsidRPr="00F73990">
        <w:t xml:space="preserve"> when weaning pigs outdoors:</w:t>
      </w:r>
      <w:r>
        <w:t xml:space="preserve"> </w:t>
      </w:r>
    </w:p>
    <w:p w14:paraId="7AB99A98" w14:textId="7F0ED687" w:rsidR="000B494F" w:rsidRPr="000B494F" w:rsidRDefault="000B494F" w:rsidP="000B494F">
      <w:pPr>
        <w:pStyle w:val="Bullet"/>
      </w:pPr>
      <w:r w:rsidRPr="000B494F">
        <w:t>Temporary accommodation will be required as you must not move pigs oﬀ-site unless agreed with your vet</w:t>
      </w:r>
    </w:p>
    <w:p w14:paraId="3D6CAB1C" w14:textId="77777777" w:rsidR="000B494F" w:rsidRPr="000B494F" w:rsidRDefault="000B494F" w:rsidP="000B494F">
      <w:pPr>
        <w:pStyle w:val="Bullet"/>
      </w:pPr>
      <w:r w:rsidRPr="000B494F">
        <w:t>Remove farrowing beds from the paddock (this material may be used to expose pregnant animals to the virus but only under strict veterinary advice)</w:t>
      </w:r>
    </w:p>
    <w:p w14:paraId="0CED2E9C" w14:textId="7FDC2B11" w:rsidR="000B494F" w:rsidRPr="000B494F" w:rsidRDefault="000B494F" w:rsidP="000B494F">
      <w:pPr>
        <w:pStyle w:val="Bullet"/>
      </w:pPr>
      <w:r w:rsidRPr="000B494F">
        <w:t xml:space="preserve">Tip, wash and disinfect huts (refer to </w:t>
      </w:r>
      <w:r w:rsidR="00300A31">
        <w:t xml:space="preserve">PED </w:t>
      </w:r>
      <w:r w:rsidRPr="000B494F">
        <w:t>SOP 11) and relocate them in the paddock</w:t>
      </w:r>
    </w:p>
    <w:p w14:paraId="0221DD8F" w14:textId="689D4DB6" w:rsidR="000B494F" w:rsidRPr="000B494F" w:rsidRDefault="000B494F" w:rsidP="000B494F">
      <w:pPr>
        <w:pStyle w:val="Bullet"/>
      </w:pPr>
      <w:r w:rsidRPr="000B494F">
        <w:t>Thoroughly clean and disinfect drinkers, troughs and feeders</w:t>
      </w:r>
      <w:r w:rsidR="00BA31F3">
        <w:t xml:space="preserve"> </w:t>
      </w:r>
      <w:r w:rsidR="004C6039">
        <w:t>that were</w:t>
      </w:r>
      <w:r w:rsidR="0085439A">
        <w:t xml:space="preserve"> in use</w:t>
      </w:r>
      <w:r w:rsidR="0015383B">
        <w:t xml:space="preserve"> </w:t>
      </w:r>
    </w:p>
    <w:p w14:paraId="4D0AFEB6" w14:textId="2953B37B" w:rsidR="00AF707C" w:rsidRDefault="000B494F" w:rsidP="00CA52D2">
      <w:pPr>
        <w:pStyle w:val="Bullet"/>
      </w:pPr>
      <w:r w:rsidRPr="000B494F">
        <w:t>Clean and disinfect livestock trailers after weaning</w:t>
      </w:r>
    </w:p>
    <w:p w14:paraId="2359B864" w14:textId="6E477A7D" w:rsidR="006669E8" w:rsidRPr="00936500" w:rsidRDefault="00225C4D" w:rsidP="00936500">
      <w:pPr>
        <w:pStyle w:val="Heading3"/>
        <w:rPr>
          <w:color w:val="007CBF"/>
        </w:rPr>
      </w:pPr>
      <w:r w:rsidRPr="00936500">
        <w:rPr>
          <w:color w:val="007CBF"/>
        </w:rPr>
        <w:t>General considerations</w:t>
      </w:r>
    </w:p>
    <w:p w14:paraId="57F651C7" w14:textId="77777777" w:rsidR="006E69F9" w:rsidRDefault="006E69F9" w:rsidP="00CA52D2">
      <w:pPr>
        <w:pStyle w:val="Bullet"/>
      </w:pPr>
      <w:r>
        <w:t>Maintain good record</w:t>
      </w:r>
      <w:r>
        <w:rPr>
          <w:rFonts w:ascii="Cambria Math" w:hAnsi="Cambria Math" w:cs="Cambria Math"/>
        </w:rPr>
        <w:t>‐</w:t>
      </w:r>
      <w:r>
        <w:t>keeping, especially monitoring symptoms in sows, to track the spread of the virus and development of immunity; mortality records are also important</w:t>
      </w:r>
    </w:p>
    <w:p w14:paraId="1FAC2F8A" w14:textId="77777777" w:rsidR="006E69F9" w:rsidRDefault="006E69F9" w:rsidP="00CA52D2">
      <w:pPr>
        <w:pStyle w:val="Bullet"/>
      </w:pPr>
      <w:r>
        <w:t>Increase rodent baiting – inside and outside – to reduce the likelihood of virus being moved around by rodents</w:t>
      </w:r>
    </w:p>
    <w:p w14:paraId="2BA8785B" w14:textId="77777777" w:rsidR="006E69F9" w:rsidRDefault="006E69F9" w:rsidP="00CA52D2">
      <w:pPr>
        <w:pStyle w:val="Bullet"/>
      </w:pPr>
      <w:r>
        <w:t>Increase bird scaring on outdoor units</w:t>
      </w:r>
    </w:p>
    <w:p w14:paraId="1971B3AC" w14:textId="3D0E7984" w:rsidR="00DD16C6" w:rsidRDefault="006E69F9" w:rsidP="00DD16C6">
      <w:pPr>
        <w:pStyle w:val="Bullet"/>
      </w:pPr>
      <w:r>
        <w:t>You may need additional labour, such as your support teams, to help with the extra management tasks</w:t>
      </w:r>
    </w:p>
    <w:p w14:paraId="6E3C107B" w14:textId="77777777" w:rsidR="00FC5D52" w:rsidRDefault="00FC5D52" w:rsidP="00FC5D52">
      <w:pPr>
        <w:pStyle w:val="Heading2"/>
      </w:pPr>
      <w:r>
        <w:t xml:space="preserve">Explore further resources on </w:t>
      </w:r>
      <w:proofErr w:type="spellStart"/>
      <w:r>
        <w:t>PEDv</w:t>
      </w:r>
      <w:proofErr w:type="spellEnd"/>
    </w:p>
    <w:p w14:paraId="11513812" w14:textId="77777777" w:rsidR="00FC5D52" w:rsidRDefault="00FC5D52" w:rsidP="00FC5D52">
      <w:r>
        <w:t>These sources provide additional information and up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 xml:space="preserve">date guidance on </w:t>
      </w:r>
      <w:proofErr w:type="spellStart"/>
      <w:r>
        <w:t>PEDv</w:t>
      </w:r>
      <w:proofErr w:type="spellEnd"/>
      <w:r>
        <w:t>:</w:t>
      </w:r>
    </w:p>
    <w:p w14:paraId="2EAF2C30" w14:textId="6240283D" w:rsidR="00FC5D52" w:rsidRDefault="00FC5D52" w:rsidP="00FC5D52">
      <w:pPr>
        <w:pStyle w:val="Bullet"/>
      </w:pPr>
      <w:r>
        <w:t xml:space="preserve">All SOPs </w:t>
      </w:r>
      <w:r w:rsidR="00825918">
        <w:t xml:space="preserve">are </w:t>
      </w:r>
      <w:r>
        <w:t xml:space="preserve">available on our website – </w:t>
      </w:r>
      <w:hyperlink r:id="rId9" w:history="1">
        <w:r w:rsidR="005A6C84" w:rsidRPr="00615601">
          <w:rPr>
            <w:rStyle w:val="Hyperlink"/>
          </w:rPr>
          <w:t>ahdb.org.uk/</w:t>
        </w:r>
        <w:proofErr w:type="spellStart"/>
        <w:r w:rsidR="005A6C84" w:rsidRPr="00615601">
          <w:rPr>
            <w:rStyle w:val="Hyperlink"/>
          </w:rPr>
          <w:t>PEDv</w:t>
        </w:r>
        <w:proofErr w:type="spellEnd"/>
      </w:hyperlink>
    </w:p>
    <w:p w14:paraId="0A84CA62" w14:textId="05FFD753" w:rsidR="00C93514" w:rsidRDefault="00FC5D52" w:rsidP="00534A9E">
      <w:r>
        <w:rPr>
          <w:rFonts w:eastAsiaTheme="minorEastAsia" w:cstheme="minorBidi"/>
          <w:noProof/>
          <w:color w:val="4D4D4C"/>
          <w:szCs w:val="24"/>
          <w:lang w:eastAsia="ja-JP"/>
        </w:rPr>
        <w:lastRenderedPageBreak/>
        <w:drawing>
          <wp:inline distT="0" distB="0" distL="0" distR="0" wp14:anchorId="3607AE81" wp14:editId="506DB5DC">
            <wp:extent cx="1004118" cy="885825"/>
            <wp:effectExtent l="0" t="0" r="5715" b="0"/>
            <wp:docPr id="278620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cstheme="minorBidi"/>
          <w:noProof/>
          <w:color w:val="4D4D4C"/>
          <w:szCs w:val="24"/>
          <w:lang w:eastAsia="ja-JP"/>
        </w:rPr>
        <w:drawing>
          <wp:inline distT="0" distB="0" distL="0" distR="0" wp14:anchorId="277D4FCE" wp14:editId="025269C8">
            <wp:extent cx="1696554" cy="885532"/>
            <wp:effectExtent l="0" t="0" r="0" b="0"/>
            <wp:docPr id="8864932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cstheme="minorBidi"/>
          <w:noProof/>
          <w:color w:val="4D4D4C"/>
          <w:szCs w:val="24"/>
          <w:lang w:eastAsia="ja-JP"/>
        </w:rPr>
        <w:drawing>
          <wp:inline distT="0" distB="0" distL="0" distR="0" wp14:anchorId="691ACB0A" wp14:editId="2F5EFCEE">
            <wp:extent cx="1582420" cy="419021"/>
            <wp:effectExtent l="0" t="0" r="0" b="635"/>
            <wp:docPr id="2053282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cstheme="minorBidi"/>
          <w:noProof/>
          <w:color w:val="4D4D4C"/>
          <w:szCs w:val="24"/>
          <w:lang w:eastAsia="ja-JP"/>
        </w:rPr>
        <w:drawing>
          <wp:inline distT="0" distB="0" distL="0" distR="0" wp14:anchorId="580E369B" wp14:editId="46D2C497">
            <wp:extent cx="1071475" cy="417342"/>
            <wp:effectExtent l="0" t="0" r="0" b="1905"/>
            <wp:docPr id="213727865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514" w:rsidSect="00525FA9">
      <w:headerReference w:type="default" r:id="rId14"/>
      <w:footerReference w:type="even" r:id="rId15"/>
      <w:footerReference w:type="default" r:id="rId16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67D3" w14:textId="77777777" w:rsidR="0015304D" w:rsidRDefault="0015304D" w:rsidP="00F86FBC">
      <w:r>
        <w:separator/>
      </w:r>
    </w:p>
    <w:p w14:paraId="44F9FFBD" w14:textId="77777777" w:rsidR="0015304D" w:rsidRDefault="0015304D"/>
  </w:endnote>
  <w:endnote w:type="continuationSeparator" w:id="0">
    <w:p w14:paraId="11B02196" w14:textId="77777777" w:rsidR="0015304D" w:rsidRDefault="0015304D" w:rsidP="00F86FBC">
      <w:r>
        <w:continuationSeparator/>
      </w:r>
    </w:p>
    <w:p w14:paraId="2D053981" w14:textId="77777777" w:rsidR="0015304D" w:rsidRDefault="00153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DFF07B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195C93" w14:textId="77777777" w:rsidR="00F41E71" w:rsidRDefault="00F41E71" w:rsidP="00F86FBC">
    <w:pPr>
      <w:pStyle w:val="Footer"/>
    </w:pPr>
  </w:p>
  <w:p w14:paraId="03014E98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6A97" w14:textId="3AF8F473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8C394C" w:rsidRPr="008C394C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3703E877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2BF9ED41" w14:textId="77777777" w:rsidR="00F2259C" w:rsidRDefault="00F2259C" w:rsidP="00F86FBC">
    <w:pPr>
      <w:pStyle w:val="Footer"/>
    </w:pPr>
  </w:p>
  <w:p w14:paraId="2E0FB027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EDA5" w14:textId="77777777" w:rsidR="0015304D" w:rsidRDefault="0015304D" w:rsidP="00F86FBC">
      <w:r>
        <w:separator/>
      </w:r>
    </w:p>
    <w:p w14:paraId="5B0098EC" w14:textId="77777777" w:rsidR="0015304D" w:rsidRDefault="0015304D"/>
  </w:footnote>
  <w:footnote w:type="continuationSeparator" w:id="0">
    <w:p w14:paraId="734040E0" w14:textId="77777777" w:rsidR="0015304D" w:rsidRDefault="0015304D" w:rsidP="00F86FBC">
      <w:r>
        <w:continuationSeparator/>
      </w:r>
    </w:p>
    <w:p w14:paraId="0305D5C7" w14:textId="77777777" w:rsidR="0015304D" w:rsidRDefault="001530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C5B2" w14:textId="492C1877" w:rsidR="005D76FD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09247F8" wp14:editId="2FC4B4AF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B3DA4" w14:textId="590E3B64" w:rsidR="005D76FD" w:rsidRDefault="00B57D6D" w:rsidP="00F86FBC">
    <w:pPr>
      <w:pStyle w:val="Header"/>
    </w:pPr>
    <w:r>
      <w:t>PED SOP 8</w:t>
    </w:r>
  </w:p>
  <w:p w14:paraId="70D89FB5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2pt;height:200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444CDB"/>
    <w:multiLevelType w:val="hybridMultilevel"/>
    <w:tmpl w:val="68F4C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88647B"/>
    <w:multiLevelType w:val="hybridMultilevel"/>
    <w:tmpl w:val="0E16E0DE"/>
    <w:lvl w:ilvl="0" w:tplc="36D4CA9A">
      <w:numFmt w:val="bullet"/>
      <w:lvlText w:val="•"/>
      <w:lvlJc w:val="left"/>
      <w:pPr>
        <w:ind w:left="170" w:hanging="146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0F4E7A16">
      <w:numFmt w:val="bullet"/>
      <w:lvlText w:val="•"/>
      <w:lvlJc w:val="left"/>
      <w:pPr>
        <w:ind w:left="1225" w:hanging="146"/>
      </w:pPr>
      <w:rPr>
        <w:rFonts w:hint="default"/>
        <w:lang w:val="en-US" w:eastAsia="en-US" w:bidi="ar-SA"/>
      </w:rPr>
    </w:lvl>
    <w:lvl w:ilvl="2" w:tplc="32AC6404">
      <w:numFmt w:val="bullet"/>
      <w:lvlText w:val="•"/>
      <w:lvlJc w:val="left"/>
      <w:pPr>
        <w:ind w:left="2270" w:hanging="146"/>
      </w:pPr>
      <w:rPr>
        <w:rFonts w:hint="default"/>
        <w:lang w:val="en-US" w:eastAsia="en-US" w:bidi="ar-SA"/>
      </w:rPr>
    </w:lvl>
    <w:lvl w:ilvl="3" w:tplc="801E83F8">
      <w:numFmt w:val="bullet"/>
      <w:lvlText w:val="•"/>
      <w:lvlJc w:val="left"/>
      <w:pPr>
        <w:ind w:left="3315" w:hanging="146"/>
      </w:pPr>
      <w:rPr>
        <w:rFonts w:hint="default"/>
        <w:lang w:val="en-US" w:eastAsia="en-US" w:bidi="ar-SA"/>
      </w:rPr>
    </w:lvl>
    <w:lvl w:ilvl="4" w:tplc="39DABCDC">
      <w:numFmt w:val="bullet"/>
      <w:lvlText w:val="•"/>
      <w:lvlJc w:val="left"/>
      <w:pPr>
        <w:ind w:left="4360" w:hanging="146"/>
      </w:pPr>
      <w:rPr>
        <w:rFonts w:hint="default"/>
        <w:lang w:val="en-US" w:eastAsia="en-US" w:bidi="ar-SA"/>
      </w:rPr>
    </w:lvl>
    <w:lvl w:ilvl="5" w:tplc="C13C9D74">
      <w:numFmt w:val="bullet"/>
      <w:lvlText w:val="•"/>
      <w:lvlJc w:val="left"/>
      <w:pPr>
        <w:ind w:left="5405" w:hanging="146"/>
      </w:pPr>
      <w:rPr>
        <w:rFonts w:hint="default"/>
        <w:lang w:val="en-US" w:eastAsia="en-US" w:bidi="ar-SA"/>
      </w:rPr>
    </w:lvl>
    <w:lvl w:ilvl="6" w:tplc="1990E93C">
      <w:numFmt w:val="bullet"/>
      <w:lvlText w:val="•"/>
      <w:lvlJc w:val="left"/>
      <w:pPr>
        <w:ind w:left="6450" w:hanging="146"/>
      </w:pPr>
      <w:rPr>
        <w:rFonts w:hint="default"/>
        <w:lang w:val="en-US" w:eastAsia="en-US" w:bidi="ar-SA"/>
      </w:rPr>
    </w:lvl>
    <w:lvl w:ilvl="7" w:tplc="35F4501C">
      <w:numFmt w:val="bullet"/>
      <w:lvlText w:val="•"/>
      <w:lvlJc w:val="left"/>
      <w:pPr>
        <w:ind w:left="7495" w:hanging="146"/>
      </w:pPr>
      <w:rPr>
        <w:rFonts w:hint="default"/>
        <w:lang w:val="en-US" w:eastAsia="en-US" w:bidi="ar-SA"/>
      </w:rPr>
    </w:lvl>
    <w:lvl w:ilvl="8" w:tplc="DA7C4A8C">
      <w:numFmt w:val="bullet"/>
      <w:lvlText w:val="•"/>
      <w:lvlJc w:val="left"/>
      <w:pPr>
        <w:ind w:left="8540" w:hanging="146"/>
      </w:pPr>
      <w:rPr>
        <w:rFonts w:hint="default"/>
        <w:lang w:val="en-US" w:eastAsia="en-US" w:bidi="ar-SA"/>
      </w:rPr>
    </w:lvl>
  </w:abstractNum>
  <w:abstractNum w:abstractNumId="32" w15:restartNumberingAfterBreak="0">
    <w:nsid w:val="47235C7C"/>
    <w:multiLevelType w:val="hybridMultilevel"/>
    <w:tmpl w:val="96C80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4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5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614337"/>
    <w:multiLevelType w:val="multilevel"/>
    <w:tmpl w:val="0809001D"/>
    <w:numStyleLink w:val="Bulletpoints"/>
  </w:abstractNum>
  <w:abstractNum w:abstractNumId="39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abstractNum w:abstractNumId="41" w15:restartNumberingAfterBreak="0">
    <w:nsid w:val="79B854B9"/>
    <w:multiLevelType w:val="hybridMultilevel"/>
    <w:tmpl w:val="F0BE6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5"/>
  </w:num>
  <w:num w:numId="5" w16cid:durableId="1114057574">
    <w:abstractNumId w:val="37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8"/>
  </w:num>
  <w:num w:numId="22" w16cid:durableId="669450329">
    <w:abstractNumId w:val="25"/>
  </w:num>
  <w:num w:numId="23" w16cid:durableId="1919287998">
    <w:abstractNumId w:val="33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9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6"/>
  </w:num>
  <w:num w:numId="31" w16cid:durableId="756832289">
    <w:abstractNumId w:val="14"/>
  </w:num>
  <w:num w:numId="32" w16cid:durableId="2110000414">
    <w:abstractNumId w:val="40"/>
  </w:num>
  <w:num w:numId="33" w16cid:durableId="1933931263">
    <w:abstractNumId w:val="16"/>
  </w:num>
  <w:num w:numId="34" w16cid:durableId="1722896190">
    <w:abstractNumId w:val="34"/>
  </w:num>
  <w:num w:numId="35" w16cid:durableId="307898449">
    <w:abstractNumId w:val="39"/>
  </w:num>
  <w:num w:numId="36" w16cid:durableId="1071661329">
    <w:abstractNumId w:val="38"/>
  </w:num>
  <w:num w:numId="37" w16cid:durableId="220093339">
    <w:abstractNumId w:val="13"/>
  </w:num>
  <w:num w:numId="38" w16cid:durableId="114493013">
    <w:abstractNumId w:val="24"/>
  </w:num>
  <w:num w:numId="39" w16cid:durableId="1257710004">
    <w:abstractNumId w:val="31"/>
  </w:num>
  <w:num w:numId="40" w16cid:durableId="233466452">
    <w:abstractNumId w:val="30"/>
  </w:num>
  <w:num w:numId="41" w16cid:durableId="921180062">
    <w:abstractNumId w:val="27"/>
  </w:num>
  <w:num w:numId="42" w16cid:durableId="1781681191">
    <w:abstractNumId w:val="32"/>
  </w:num>
  <w:num w:numId="43" w16cid:durableId="10862528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33"/>
    <w:rsid w:val="00005C32"/>
    <w:rsid w:val="000073E2"/>
    <w:rsid w:val="00010023"/>
    <w:rsid w:val="00014FA1"/>
    <w:rsid w:val="000355B3"/>
    <w:rsid w:val="000355FE"/>
    <w:rsid w:val="00050E71"/>
    <w:rsid w:val="000603D9"/>
    <w:rsid w:val="00060BAD"/>
    <w:rsid w:val="00062298"/>
    <w:rsid w:val="0006243B"/>
    <w:rsid w:val="000652BD"/>
    <w:rsid w:val="00066890"/>
    <w:rsid w:val="00077510"/>
    <w:rsid w:val="000831F0"/>
    <w:rsid w:val="00083E79"/>
    <w:rsid w:val="0008594E"/>
    <w:rsid w:val="00090DAE"/>
    <w:rsid w:val="00095DD2"/>
    <w:rsid w:val="00097581"/>
    <w:rsid w:val="000B494F"/>
    <w:rsid w:val="000B5B6B"/>
    <w:rsid w:val="000C04AC"/>
    <w:rsid w:val="000C0E78"/>
    <w:rsid w:val="000C0EAA"/>
    <w:rsid w:val="000C5AD0"/>
    <w:rsid w:val="000C6DA1"/>
    <w:rsid w:val="000C797B"/>
    <w:rsid w:val="000D4098"/>
    <w:rsid w:val="000E0CC6"/>
    <w:rsid w:val="000F6D0E"/>
    <w:rsid w:val="00100AC0"/>
    <w:rsid w:val="00114C48"/>
    <w:rsid w:val="00121D69"/>
    <w:rsid w:val="00123796"/>
    <w:rsid w:val="001245C2"/>
    <w:rsid w:val="00126DF1"/>
    <w:rsid w:val="001276F4"/>
    <w:rsid w:val="00132CC2"/>
    <w:rsid w:val="00136CA7"/>
    <w:rsid w:val="001376F4"/>
    <w:rsid w:val="001468DA"/>
    <w:rsid w:val="0015304D"/>
    <w:rsid w:val="0015383B"/>
    <w:rsid w:val="0015453B"/>
    <w:rsid w:val="00162F15"/>
    <w:rsid w:val="00164680"/>
    <w:rsid w:val="00165F64"/>
    <w:rsid w:val="0017068D"/>
    <w:rsid w:val="0017171C"/>
    <w:rsid w:val="00172C3F"/>
    <w:rsid w:val="001777A4"/>
    <w:rsid w:val="001924A6"/>
    <w:rsid w:val="001A77E4"/>
    <w:rsid w:val="001A7B17"/>
    <w:rsid w:val="001B22CB"/>
    <w:rsid w:val="001C3B08"/>
    <w:rsid w:val="001C54E5"/>
    <w:rsid w:val="001E16FD"/>
    <w:rsid w:val="001E3D2D"/>
    <w:rsid w:val="001E675E"/>
    <w:rsid w:val="001F1F31"/>
    <w:rsid w:val="00200FBE"/>
    <w:rsid w:val="002036EF"/>
    <w:rsid w:val="00204B44"/>
    <w:rsid w:val="00205807"/>
    <w:rsid w:val="00205CDB"/>
    <w:rsid w:val="00211E92"/>
    <w:rsid w:val="00213709"/>
    <w:rsid w:val="0021417A"/>
    <w:rsid w:val="00214FE8"/>
    <w:rsid w:val="00225C4D"/>
    <w:rsid w:val="00226D7C"/>
    <w:rsid w:val="00231AAA"/>
    <w:rsid w:val="00233DA5"/>
    <w:rsid w:val="002341E1"/>
    <w:rsid w:val="00243D9B"/>
    <w:rsid w:val="00257BDB"/>
    <w:rsid w:val="002618E0"/>
    <w:rsid w:val="002634E7"/>
    <w:rsid w:val="00263DD9"/>
    <w:rsid w:val="00265AF9"/>
    <w:rsid w:val="0027056A"/>
    <w:rsid w:val="00271B49"/>
    <w:rsid w:val="00271FAB"/>
    <w:rsid w:val="00280233"/>
    <w:rsid w:val="00284707"/>
    <w:rsid w:val="00285DF0"/>
    <w:rsid w:val="00295C29"/>
    <w:rsid w:val="002A3CB4"/>
    <w:rsid w:val="002B03AF"/>
    <w:rsid w:val="002B53AC"/>
    <w:rsid w:val="002B708D"/>
    <w:rsid w:val="002D120D"/>
    <w:rsid w:val="002D1274"/>
    <w:rsid w:val="002D17D3"/>
    <w:rsid w:val="002E1666"/>
    <w:rsid w:val="002E4B61"/>
    <w:rsid w:val="002F559A"/>
    <w:rsid w:val="002F64F8"/>
    <w:rsid w:val="00300A31"/>
    <w:rsid w:val="003016D2"/>
    <w:rsid w:val="003113D1"/>
    <w:rsid w:val="00324DA2"/>
    <w:rsid w:val="00335EAB"/>
    <w:rsid w:val="00336BF3"/>
    <w:rsid w:val="00337D0D"/>
    <w:rsid w:val="00340A2B"/>
    <w:rsid w:val="0035023E"/>
    <w:rsid w:val="00371A1C"/>
    <w:rsid w:val="0037473F"/>
    <w:rsid w:val="00374C55"/>
    <w:rsid w:val="00377CBC"/>
    <w:rsid w:val="00380A1B"/>
    <w:rsid w:val="0038220A"/>
    <w:rsid w:val="00391132"/>
    <w:rsid w:val="00392910"/>
    <w:rsid w:val="003946C5"/>
    <w:rsid w:val="00396BFA"/>
    <w:rsid w:val="003A400F"/>
    <w:rsid w:val="003A50CB"/>
    <w:rsid w:val="003A5AB1"/>
    <w:rsid w:val="003D0E26"/>
    <w:rsid w:val="003D0E4F"/>
    <w:rsid w:val="003D10DF"/>
    <w:rsid w:val="003E7BF6"/>
    <w:rsid w:val="003F1F80"/>
    <w:rsid w:val="003F5B81"/>
    <w:rsid w:val="00417548"/>
    <w:rsid w:val="00421214"/>
    <w:rsid w:val="00421405"/>
    <w:rsid w:val="00426604"/>
    <w:rsid w:val="004325CB"/>
    <w:rsid w:val="004337E1"/>
    <w:rsid w:val="00437579"/>
    <w:rsid w:val="004441FD"/>
    <w:rsid w:val="004556F2"/>
    <w:rsid w:val="00460A64"/>
    <w:rsid w:val="0046121F"/>
    <w:rsid w:val="0046212F"/>
    <w:rsid w:val="00462F06"/>
    <w:rsid w:val="00467090"/>
    <w:rsid w:val="004673CF"/>
    <w:rsid w:val="00467747"/>
    <w:rsid w:val="00467EB7"/>
    <w:rsid w:val="00470C05"/>
    <w:rsid w:val="00482054"/>
    <w:rsid w:val="00482174"/>
    <w:rsid w:val="004A7F6F"/>
    <w:rsid w:val="004B0D24"/>
    <w:rsid w:val="004B18E5"/>
    <w:rsid w:val="004B7EFE"/>
    <w:rsid w:val="004C0E9A"/>
    <w:rsid w:val="004C6039"/>
    <w:rsid w:val="004D24A8"/>
    <w:rsid w:val="004D5544"/>
    <w:rsid w:val="004D5629"/>
    <w:rsid w:val="004E1DC1"/>
    <w:rsid w:val="004E35A5"/>
    <w:rsid w:val="004F2A87"/>
    <w:rsid w:val="004F44A9"/>
    <w:rsid w:val="004F6291"/>
    <w:rsid w:val="0050129C"/>
    <w:rsid w:val="00502D75"/>
    <w:rsid w:val="0051471E"/>
    <w:rsid w:val="00515DF7"/>
    <w:rsid w:val="0052184B"/>
    <w:rsid w:val="00525FA9"/>
    <w:rsid w:val="0052718A"/>
    <w:rsid w:val="00527301"/>
    <w:rsid w:val="005323C8"/>
    <w:rsid w:val="00533373"/>
    <w:rsid w:val="00534A9E"/>
    <w:rsid w:val="0053763E"/>
    <w:rsid w:val="00544050"/>
    <w:rsid w:val="00546BC3"/>
    <w:rsid w:val="00566FEA"/>
    <w:rsid w:val="00570B4C"/>
    <w:rsid w:val="005754AF"/>
    <w:rsid w:val="00576BFE"/>
    <w:rsid w:val="005873B4"/>
    <w:rsid w:val="00587400"/>
    <w:rsid w:val="005A6C84"/>
    <w:rsid w:val="005A780F"/>
    <w:rsid w:val="005B21A9"/>
    <w:rsid w:val="005B32BF"/>
    <w:rsid w:val="005C0E73"/>
    <w:rsid w:val="005D6F6B"/>
    <w:rsid w:val="005D76FD"/>
    <w:rsid w:val="005E0192"/>
    <w:rsid w:val="005F5A75"/>
    <w:rsid w:val="006029DE"/>
    <w:rsid w:val="006057FE"/>
    <w:rsid w:val="00607C22"/>
    <w:rsid w:val="00611317"/>
    <w:rsid w:val="00625DDC"/>
    <w:rsid w:val="00632A67"/>
    <w:rsid w:val="0066592F"/>
    <w:rsid w:val="006669E8"/>
    <w:rsid w:val="006731A0"/>
    <w:rsid w:val="006803BA"/>
    <w:rsid w:val="00683160"/>
    <w:rsid w:val="00686074"/>
    <w:rsid w:val="00687A70"/>
    <w:rsid w:val="006A056C"/>
    <w:rsid w:val="006A4280"/>
    <w:rsid w:val="006A57A2"/>
    <w:rsid w:val="006B1749"/>
    <w:rsid w:val="006D49DD"/>
    <w:rsid w:val="006E1D03"/>
    <w:rsid w:val="006E46BF"/>
    <w:rsid w:val="006E6318"/>
    <w:rsid w:val="006E646D"/>
    <w:rsid w:val="006E69F9"/>
    <w:rsid w:val="006F0812"/>
    <w:rsid w:val="006F0FC2"/>
    <w:rsid w:val="00702A1C"/>
    <w:rsid w:val="00705F7A"/>
    <w:rsid w:val="00721010"/>
    <w:rsid w:val="00725D0B"/>
    <w:rsid w:val="00731F40"/>
    <w:rsid w:val="00736D2B"/>
    <w:rsid w:val="00740B5A"/>
    <w:rsid w:val="00743FC8"/>
    <w:rsid w:val="00753979"/>
    <w:rsid w:val="007579B3"/>
    <w:rsid w:val="0077078E"/>
    <w:rsid w:val="00773A07"/>
    <w:rsid w:val="0077529B"/>
    <w:rsid w:val="00776697"/>
    <w:rsid w:val="00776F91"/>
    <w:rsid w:val="00783013"/>
    <w:rsid w:val="007A3454"/>
    <w:rsid w:val="007B0F62"/>
    <w:rsid w:val="007B7728"/>
    <w:rsid w:val="007C3170"/>
    <w:rsid w:val="007D2F2B"/>
    <w:rsid w:val="007E51BB"/>
    <w:rsid w:val="007F18AB"/>
    <w:rsid w:val="007F230D"/>
    <w:rsid w:val="00800A52"/>
    <w:rsid w:val="0082080F"/>
    <w:rsid w:val="00820EC5"/>
    <w:rsid w:val="008246C9"/>
    <w:rsid w:val="00825918"/>
    <w:rsid w:val="008270F4"/>
    <w:rsid w:val="0083209F"/>
    <w:rsid w:val="0083265D"/>
    <w:rsid w:val="008357DA"/>
    <w:rsid w:val="00842A5E"/>
    <w:rsid w:val="00847AE3"/>
    <w:rsid w:val="0085439A"/>
    <w:rsid w:val="00854E1C"/>
    <w:rsid w:val="008550BC"/>
    <w:rsid w:val="008552E0"/>
    <w:rsid w:val="00857627"/>
    <w:rsid w:val="008577DB"/>
    <w:rsid w:val="00864659"/>
    <w:rsid w:val="00864C3E"/>
    <w:rsid w:val="00876F4B"/>
    <w:rsid w:val="00882270"/>
    <w:rsid w:val="0089180B"/>
    <w:rsid w:val="00892757"/>
    <w:rsid w:val="0089530F"/>
    <w:rsid w:val="00896AB5"/>
    <w:rsid w:val="008A1FCF"/>
    <w:rsid w:val="008B2A08"/>
    <w:rsid w:val="008B3B83"/>
    <w:rsid w:val="008B56E8"/>
    <w:rsid w:val="008B7954"/>
    <w:rsid w:val="008C394C"/>
    <w:rsid w:val="008C7FD4"/>
    <w:rsid w:val="008D194B"/>
    <w:rsid w:val="008D3AC1"/>
    <w:rsid w:val="008D6F80"/>
    <w:rsid w:val="00925557"/>
    <w:rsid w:val="009260A8"/>
    <w:rsid w:val="00926D5E"/>
    <w:rsid w:val="0093012F"/>
    <w:rsid w:val="00932A32"/>
    <w:rsid w:val="00933190"/>
    <w:rsid w:val="00936500"/>
    <w:rsid w:val="00936D24"/>
    <w:rsid w:val="00943D45"/>
    <w:rsid w:val="00944F95"/>
    <w:rsid w:val="0095095F"/>
    <w:rsid w:val="00954387"/>
    <w:rsid w:val="00955D45"/>
    <w:rsid w:val="00963441"/>
    <w:rsid w:val="009816EB"/>
    <w:rsid w:val="009818CE"/>
    <w:rsid w:val="00983C41"/>
    <w:rsid w:val="00984BF1"/>
    <w:rsid w:val="009876CC"/>
    <w:rsid w:val="009A2990"/>
    <w:rsid w:val="009C12B8"/>
    <w:rsid w:val="009C280C"/>
    <w:rsid w:val="009C31AB"/>
    <w:rsid w:val="009C333F"/>
    <w:rsid w:val="009C6926"/>
    <w:rsid w:val="009D0E91"/>
    <w:rsid w:val="009D6691"/>
    <w:rsid w:val="009D7691"/>
    <w:rsid w:val="009E755D"/>
    <w:rsid w:val="00A14067"/>
    <w:rsid w:val="00A14CA7"/>
    <w:rsid w:val="00A20B5D"/>
    <w:rsid w:val="00A217A0"/>
    <w:rsid w:val="00A264ED"/>
    <w:rsid w:val="00A3096F"/>
    <w:rsid w:val="00A337BA"/>
    <w:rsid w:val="00A360D3"/>
    <w:rsid w:val="00A37BFE"/>
    <w:rsid w:val="00A40A3D"/>
    <w:rsid w:val="00A42E0D"/>
    <w:rsid w:val="00A56646"/>
    <w:rsid w:val="00A57BA1"/>
    <w:rsid w:val="00A63591"/>
    <w:rsid w:val="00A72177"/>
    <w:rsid w:val="00A73699"/>
    <w:rsid w:val="00A76D2B"/>
    <w:rsid w:val="00A90F34"/>
    <w:rsid w:val="00A95053"/>
    <w:rsid w:val="00A96517"/>
    <w:rsid w:val="00AB2A06"/>
    <w:rsid w:val="00AC03B3"/>
    <w:rsid w:val="00AC389F"/>
    <w:rsid w:val="00AD4DEA"/>
    <w:rsid w:val="00AD6890"/>
    <w:rsid w:val="00AE2062"/>
    <w:rsid w:val="00AE296C"/>
    <w:rsid w:val="00AE388B"/>
    <w:rsid w:val="00AE3D54"/>
    <w:rsid w:val="00AE499B"/>
    <w:rsid w:val="00AF52DA"/>
    <w:rsid w:val="00AF707C"/>
    <w:rsid w:val="00B008EB"/>
    <w:rsid w:val="00B00C84"/>
    <w:rsid w:val="00B0102B"/>
    <w:rsid w:val="00B05791"/>
    <w:rsid w:val="00B13A6C"/>
    <w:rsid w:val="00B1575C"/>
    <w:rsid w:val="00B20325"/>
    <w:rsid w:val="00B245B8"/>
    <w:rsid w:val="00B27019"/>
    <w:rsid w:val="00B27316"/>
    <w:rsid w:val="00B301AE"/>
    <w:rsid w:val="00B31E1F"/>
    <w:rsid w:val="00B360F6"/>
    <w:rsid w:val="00B36C58"/>
    <w:rsid w:val="00B52380"/>
    <w:rsid w:val="00B533D0"/>
    <w:rsid w:val="00B539D5"/>
    <w:rsid w:val="00B57D6D"/>
    <w:rsid w:val="00B64E15"/>
    <w:rsid w:val="00B7599C"/>
    <w:rsid w:val="00B80508"/>
    <w:rsid w:val="00B83C96"/>
    <w:rsid w:val="00B865AF"/>
    <w:rsid w:val="00B95F26"/>
    <w:rsid w:val="00BA078F"/>
    <w:rsid w:val="00BA31F3"/>
    <w:rsid w:val="00BB0EB5"/>
    <w:rsid w:val="00BB51D6"/>
    <w:rsid w:val="00BB6A5F"/>
    <w:rsid w:val="00BC23D2"/>
    <w:rsid w:val="00BD2E1A"/>
    <w:rsid w:val="00BD55FA"/>
    <w:rsid w:val="00BD6DE9"/>
    <w:rsid w:val="00BE3145"/>
    <w:rsid w:val="00BF0FC5"/>
    <w:rsid w:val="00BF495F"/>
    <w:rsid w:val="00BF4B69"/>
    <w:rsid w:val="00BF50D8"/>
    <w:rsid w:val="00BF6837"/>
    <w:rsid w:val="00C064F3"/>
    <w:rsid w:val="00C100F5"/>
    <w:rsid w:val="00C12BCC"/>
    <w:rsid w:val="00C13308"/>
    <w:rsid w:val="00C16E7B"/>
    <w:rsid w:val="00C30205"/>
    <w:rsid w:val="00C40859"/>
    <w:rsid w:val="00C4143D"/>
    <w:rsid w:val="00C43DBA"/>
    <w:rsid w:val="00C45208"/>
    <w:rsid w:val="00C4522B"/>
    <w:rsid w:val="00C52466"/>
    <w:rsid w:val="00C60438"/>
    <w:rsid w:val="00C637AB"/>
    <w:rsid w:val="00C6598D"/>
    <w:rsid w:val="00C66840"/>
    <w:rsid w:val="00C70315"/>
    <w:rsid w:val="00C73216"/>
    <w:rsid w:val="00C74448"/>
    <w:rsid w:val="00C8475F"/>
    <w:rsid w:val="00C93514"/>
    <w:rsid w:val="00C97B8B"/>
    <w:rsid w:val="00C97F90"/>
    <w:rsid w:val="00CA180D"/>
    <w:rsid w:val="00CA1B4D"/>
    <w:rsid w:val="00CA3AF6"/>
    <w:rsid w:val="00CA52D2"/>
    <w:rsid w:val="00CB043B"/>
    <w:rsid w:val="00CB6410"/>
    <w:rsid w:val="00CC08D5"/>
    <w:rsid w:val="00CC1E0C"/>
    <w:rsid w:val="00CC2858"/>
    <w:rsid w:val="00CC57CB"/>
    <w:rsid w:val="00CD18BF"/>
    <w:rsid w:val="00CD3A0C"/>
    <w:rsid w:val="00CD3DA7"/>
    <w:rsid w:val="00CD566B"/>
    <w:rsid w:val="00CE06FE"/>
    <w:rsid w:val="00CE5BF7"/>
    <w:rsid w:val="00CE697C"/>
    <w:rsid w:val="00CE6A48"/>
    <w:rsid w:val="00CF470A"/>
    <w:rsid w:val="00CF5D71"/>
    <w:rsid w:val="00D008FE"/>
    <w:rsid w:val="00D01DC6"/>
    <w:rsid w:val="00D05742"/>
    <w:rsid w:val="00D06B06"/>
    <w:rsid w:val="00D07E18"/>
    <w:rsid w:val="00D2272E"/>
    <w:rsid w:val="00D27209"/>
    <w:rsid w:val="00D30757"/>
    <w:rsid w:val="00D37F7C"/>
    <w:rsid w:val="00D4757D"/>
    <w:rsid w:val="00D50011"/>
    <w:rsid w:val="00D57709"/>
    <w:rsid w:val="00D7065A"/>
    <w:rsid w:val="00D8334A"/>
    <w:rsid w:val="00D861C6"/>
    <w:rsid w:val="00D8638C"/>
    <w:rsid w:val="00D90A95"/>
    <w:rsid w:val="00D93725"/>
    <w:rsid w:val="00D96E93"/>
    <w:rsid w:val="00DA6ACF"/>
    <w:rsid w:val="00DB2D05"/>
    <w:rsid w:val="00DC0626"/>
    <w:rsid w:val="00DC1ABF"/>
    <w:rsid w:val="00DD16C6"/>
    <w:rsid w:val="00DD39E2"/>
    <w:rsid w:val="00DD7618"/>
    <w:rsid w:val="00DE6B16"/>
    <w:rsid w:val="00DF7ADC"/>
    <w:rsid w:val="00E16B71"/>
    <w:rsid w:val="00E27B32"/>
    <w:rsid w:val="00E3109C"/>
    <w:rsid w:val="00E40B4E"/>
    <w:rsid w:val="00E40DB7"/>
    <w:rsid w:val="00E4578E"/>
    <w:rsid w:val="00E475E4"/>
    <w:rsid w:val="00E511D0"/>
    <w:rsid w:val="00E53C3E"/>
    <w:rsid w:val="00E53F85"/>
    <w:rsid w:val="00E549BE"/>
    <w:rsid w:val="00E5543B"/>
    <w:rsid w:val="00E55ECD"/>
    <w:rsid w:val="00E62483"/>
    <w:rsid w:val="00E74088"/>
    <w:rsid w:val="00E74A3D"/>
    <w:rsid w:val="00E83CB5"/>
    <w:rsid w:val="00E83E71"/>
    <w:rsid w:val="00EA375F"/>
    <w:rsid w:val="00EA7745"/>
    <w:rsid w:val="00EB0471"/>
    <w:rsid w:val="00EB0C82"/>
    <w:rsid w:val="00EB332B"/>
    <w:rsid w:val="00EB429A"/>
    <w:rsid w:val="00EC3A45"/>
    <w:rsid w:val="00EC5325"/>
    <w:rsid w:val="00EC729C"/>
    <w:rsid w:val="00ED1C76"/>
    <w:rsid w:val="00ED5E02"/>
    <w:rsid w:val="00EE1F0C"/>
    <w:rsid w:val="00EE2530"/>
    <w:rsid w:val="00EE35C5"/>
    <w:rsid w:val="00EE4203"/>
    <w:rsid w:val="00EE77FC"/>
    <w:rsid w:val="00F04E0F"/>
    <w:rsid w:val="00F06C77"/>
    <w:rsid w:val="00F12A58"/>
    <w:rsid w:val="00F151EC"/>
    <w:rsid w:val="00F16A0A"/>
    <w:rsid w:val="00F2259C"/>
    <w:rsid w:val="00F230B6"/>
    <w:rsid w:val="00F23D5C"/>
    <w:rsid w:val="00F2580B"/>
    <w:rsid w:val="00F325E3"/>
    <w:rsid w:val="00F41D79"/>
    <w:rsid w:val="00F41E71"/>
    <w:rsid w:val="00F44EB8"/>
    <w:rsid w:val="00F52587"/>
    <w:rsid w:val="00F622F6"/>
    <w:rsid w:val="00F62404"/>
    <w:rsid w:val="00F658E5"/>
    <w:rsid w:val="00F65F43"/>
    <w:rsid w:val="00F73990"/>
    <w:rsid w:val="00F828DD"/>
    <w:rsid w:val="00F83F95"/>
    <w:rsid w:val="00F86FBC"/>
    <w:rsid w:val="00F955D4"/>
    <w:rsid w:val="00FA051F"/>
    <w:rsid w:val="00FA06B8"/>
    <w:rsid w:val="00FA1F61"/>
    <w:rsid w:val="00FA26AE"/>
    <w:rsid w:val="00FA4019"/>
    <w:rsid w:val="00FA48C7"/>
    <w:rsid w:val="00FA48D9"/>
    <w:rsid w:val="00FA548C"/>
    <w:rsid w:val="00FA7E00"/>
    <w:rsid w:val="00FB1116"/>
    <w:rsid w:val="00FC4A32"/>
    <w:rsid w:val="00FC5D52"/>
    <w:rsid w:val="00FD2C9D"/>
    <w:rsid w:val="00FD616B"/>
    <w:rsid w:val="00FE320C"/>
    <w:rsid w:val="00FF0BED"/>
    <w:rsid w:val="00FF3BFF"/>
    <w:rsid w:val="00FF4E84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A82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1"/>
    <w:qFormat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styleId="BodyText">
    <w:name w:val="Body Text"/>
    <w:basedOn w:val="Normal"/>
    <w:link w:val="BodyTextChar"/>
    <w:uiPriority w:val="1"/>
    <w:qFormat/>
    <w:rsid w:val="00467EB7"/>
    <w:pPr>
      <w:widowControl w:val="0"/>
      <w:autoSpaceDE w:val="0"/>
      <w:autoSpaceDN w:val="0"/>
      <w:spacing w:after="0"/>
    </w:pPr>
    <w:rPr>
      <w:rFonts w:ascii="Calibri" w:eastAsia="Calibri" w:hAnsi="Calibri" w:cs="Calibri"/>
      <w:color w:val="auto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67EB7"/>
    <w:rPr>
      <w:rFonts w:ascii="Calibri" w:eastAsia="Calibri" w:hAnsi="Calibri" w:cs="Calibri"/>
      <w:sz w:val="20"/>
      <w:szCs w:val="20"/>
    </w:rPr>
  </w:style>
  <w:style w:type="paragraph" w:customStyle="1" w:styleId="Bullet-2bulletslist">
    <w:name w:val="Bullet - 2. bullets list"/>
    <w:basedOn w:val="Normal"/>
    <w:qFormat/>
    <w:rsid w:val="00892757"/>
    <w:pPr>
      <w:numPr>
        <w:numId w:val="40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  <w:style w:type="paragraph" w:styleId="Revision">
    <w:name w:val="Revision"/>
    <w:hidden/>
    <w:uiPriority w:val="99"/>
    <w:semiHidden/>
    <w:rsid w:val="00B0102B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character" w:customStyle="1" w:styleId="1cs5bdp">
    <w:name w:val="___1cs5bdp"/>
    <w:basedOn w:val="DefaultParagraphFont"/>
    <w:rsid w:val="007F18AB"/>
  </w:style>
  <w:style w:type="character" w:customStyle="1" w:styleId="xxxjie0">
    <w:name w:val="___xxxjie0"/>
    <w:basedOn w:val="DefaultParagraphFont"/>
    <w:rsid w:val="007F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igvetsoc.org.uk/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ahdb.org.uk/PEDv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6271</Characters>
  <Application>Microsoft Office Word</Application>
  <DocSecurity>10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PED_SOP_8_Contain_control_and_eliminate</dc:title>
  <dc:subject/>
  <dc:creator/>
  <cp:keywords/>
  <dc:description/>
  <cp:lastModifiedBy/>
  <cp:revision>1</cp:revision>
  <dcterms:created xsi:type="dcterms:W3CDTF">2026-08-20T13:12:00Z</dcterms:created>
  <dcterms:modified xsi:type="dcterms:W3CDTF">2026-08-20T13:16:00Z</dcterms:modified>
</cp:coreProperties>
</file>